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23E24711" w:rsidR="00940DB3" w:rsidRPr="00956048" w:rsidRDefault="00744AB1" w:rsidP="00744AB1">
            <w:pPr>
              <w:pStyle w:val="BCSParagraph"/>
              <w:spacing w:after="0"/>
              <w:rPr>
                <w:rFonts w:ascii="Trade Gothic Next Light" w:hAnsi="Trade Gothic Next Light"/>
                <w:b/>
                <w:bCs/>
                <w:color w:val="FFFFFF" w:themeColor="background1"/>
                <w:sz w:val="22"/>
                <w:szCs w:val="22"/>
              </w:rPr>
            </w:pPr>
            <w:r>
              <w:t>Stock &amp; Systems Manager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37197E18" w:rsidR="00940DB3" w:rsidRPr="00956048" w:rsidRDefault="00940DB3" w:rsidP="00B03C6A">
            <w:pPr>
              <w:pStyle w:val="BCSParagraph"/>
              <w:spacing w:after="0"/>
              <w:rPr>
                <w:rFonts w:ascii="Trade Gothic Next Light" w:hAnsi="Trade Gothic Next Light"/>
                <w:b/>
                <w:bCs/>
                <w:color w:val="FFFFFF" w:themeColor="background1"/>
                <w:sz w:val="22"/>
                <w:szCs w:val="22"/>
              </w:rPr>
            </w:pP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5930331" w:rsidR="00470583" w:rsidRPr="00956048" w:rsidRDefault="00744AB1" w:rsidP="00744AB1">
            <w:pPr>
              <w:pStyle w:val="BCSParagraph"/>
              <w:spacing w:after="0"/>
              <w:rPr>
                <w:rFonts w:ascii="Trade Gothic Next Light" w:hAnsi="Trade Gothic Next Light"/>
                <w:b/>
                <w:bCs/>
                <w:color w:val="FFFFFF" w:themeColor="background1"/>
                <w:sz w:val="22"/>
                <w:szCs w:val="22"/>
              </w:rPr>
            </w:pPr>
            <w:r w:rsidRPr="006D74BD">
              <w:t>Warrington Supply Chain Centre</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2A027D85" w:rsidR="00470583" w:rsidRPr="00956048" w:rsidRDefault="00744AB1" w:rsidP="00744AB1">
            <w:pPr>
              <w:pStyle w:val="BCSParagraph"/>
              <w:spacing w:after="0"/>
              <w:rPr>
                <w:rFonts w:ascii="Trade Gothic Next Light" w:hAnsi="Trade Gothic Next Light"/>
                <w:b/>
                <w:bCs/>
                <w:color w:val="FFFFFF" w:themeColor="background1"/>
                <w:sz w:val="22"/>
                <w:szCs w:val="22"/>
              </w:rPr>
            </w:pPr>
            <w:r>
              <w:t>Warehouse Manager</w:t>
            </w:r>
            <w:r>
              <w:rPr>
                <w:rFonts w:ascii="Trade Gothic Next Light" w:hAnsi="Trade Gothic Next Light"/>
                <w:b/>
                <w:bCs/>
                <w:color w:val="FFFFFF" w:themeColor="background1"/>
                <w:sz w:val="22"/>
                <w:szCs w:val="22"/>
              </w:rPr>
              <w:t xml:space="preserve"> l Evans</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54F888F4" w:rsidR="001256DB" w:rsidRPr="00B03C6A" w:rsidRDefault="00B03C6A" w:rsidP="00B03C6A">
            <w:pPr>
              <w:pStyle w:val="BCSParagraph"/>
              <w:spacing w:after="0"/>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04/12/2025</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956048" w:rsidRDefault="00470583" w:rsidP="00956048">
            <w:pPr>
              <w:pStyle w:val="BCSParagraph"/>
              <w:spacing w:after="0"/>
              <w:jc w:val="center"/>
              <w:rPr>
                <w:rFonts w:ascii="Trade Gothic Next Light" w:hAnsi="Trade Gothic Next Light"/>
                <w:b/>
                <w:bCs/>
                <w:color w:val="FFFFFF" w:themeColor="background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048E5A87" w:rsidR="00792473" w:rsidRPr="00956048" w:rsidRDefault="005029A9" w:rsidP="00B03C6A">
            <w:pPr>
              <w:pStyle w:val="BCSParagraph"/>
              <w:spacing w:after="0"/>
              <w:rPr>
                <w:rFonts w:ascii="Trade Gothic Next Light" w:hAnsi="Trade Gothic Next Light"/>
                <w:b/>
                <w:bCs/>
                <w:color w:val="FFFFFF" w:themeColor="background1"/>
                <w:sz w:val="22"/>
                <w:szCs w:val="22"/>
              </w:rPr>
            </w:pPr>
            <w:r>
              <w:rPr>
                <w:color w:val="000000" w:themeColor="text1"/>
              </w:rPr>
              <w:t>F</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2F5C9CBE" w14:textId="77777777" w:rsidR="00B03C6A" w:rsidRPr="000C74E6" w:rsidRDefault="00C25328" w:rsidP="00B03C6A">
            <w:pPr>
              <w:jc w:val="both"/>
              <w:rPr>
                <w:rFonts w:cs="Arial"/>
                <w:sz w:val="20"/>
                <w:szCs w:val="20"/>
              </w:rPr>
            </w:pPr>
            <w:r w:rsidRPr="00E523DD">
              <w:rPr>
                <w:rFonts w:ascii="Trade Gothic Next Rounded" w:hAnsi="Trade Gothic Next Rounded" w:cs="Arial"/>
                <w:b/>
                <w:sz w:val="22"/>
              </w:rPr>
              <w:t>Job Purpose:</w:t>
            </w:r>
            <w:r w:rsidR="00B03C6A">
              <w:rPr>
                <w:rFonts w:ascii="Trade Gothic Next Rounded" w:hAnsi="Trade Gothic Next Rounded" w:cs="Arial"/>
                <w:b/>
                <w:sz w:val="22"/>
              </w:rPr>
              <w:t xml:space="preserve"> </w:t>
            </w:r>
            <w:r w:rsidR="00B03C6A" w:rsidRPr="00B03C6A">
              <w:rPr>
                <w:rFonts w:ascii="Arial" w:hAnsi="Arial" w:cs="Arial"/>
                <w:color w:val="000000"/>
                <w:sz w:val="22"/>
                <w:szCs w:val="22"/>
                <w:lang w:eastAsia="en-GB"/>
              </w:rPr>
              <w:t xml:space="preserve">Monitor and control the inventory process, always ensuring stock integrity between physical and system quantity through use of Warehouse Management System (D365) to improve inventory and stock control </w:t>
            </w:r>
            <w:r w:rsidR="00B03C6A" w:rsidRPr="00B03C6A">
              <w:rPr>
                <w:rFonts w:ascii="Arial" w:hAnsi="Arial" w:cs="Arial"/>
                <w:sz w:val="22"/>
                <w:szCs w:val="22"/>
              </w:rPr>
              <w:t>in line with Domino’s Pizza policies and standard operating procedures. The role will also demand a dedicated approach to support all sites in maintaining the D365 system whilst providing guidance and training across the group.</w:t>
            </w:r>
          </w:p>
          <w:p w14:paraId="1EC34020" w14:textId="0EF600E4" w:rsidR="00C25328" w:rsidRDefault="00C25328" w:rsidP="00C725BE">
            <w:pPr>
              <w:spacing w:line="320" w:lineRule="exact"/>
              <w:rPr>
                <w:rFonts w:ascii="Trade Gothic Next Rounded" w:hAnsi="Trade Gothic Next Rounded" w:cs="Arial"/>
                <w:b/>
                <w:sz w:val="22"/>
              </w:rPr>
            </w:pP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3776D11E" w:rsidR="00A04D36" w:rsidRPr="00CB52E4" w:rsidRDefault="00A04D36"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5F62BA84"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Assume operational control of the Warehouse D365 System taking on the role of D365 Superuser to provide 1st line support to operational staff</w:t>
            </w:r>
          </w:p>
          <w:p w14:paraId="699A3417"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Develop and maintain effective inventory control procedures across the department to maintain accurate stock records within the warehouse.</w:t>
            </w:r>
          </w:p>
          <w:p w14:paraId="5BCD43E6"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Ensure accurate control of inventory up to and beyond the KPI levels expected by the customer providing management reporting information as required.</w:t>
            </w:r>
          </w:p>
          <w:p w14:paraId="6CB2BDD2"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Manage and control perpetual inventory stock counting, accuracy checks and audits ensuring that all perpetual inventory routines are embedded and maintained in line with Company procedures.</w:t>
            </w:r>
          </w:p>
          <w:p w14:paraId="20291761"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 xml:space="preserve"> Investigate all stock discrepancies providing timely resolutions to inventory anomalies whilst analysing areas of concern to identify and implement any changes to minimise future discrepancies.</w:t>
            </w:r>
          </w:p>
          <w:p w14:paraId="6372A1E7" w14:textId="01929BFE"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 xml:space="preserve">In conjunction with the Inventory Department manage quarantine stock, aged stock and </w:t>
            </w:r>
            <w:r w:rsidR="001F3BA6" w:rsidRPr="00B03C6A">
              <w:rPr>
                <w:rFonts w:ascii="Arial" w:hAnsi="Arial" w:cs="Arial"/>
                <w:bCs/>
                <w:sz w:val="22"/>
                <w:szCs w:val="22"/>
              </w:rPr>
              <w:t>slow-moving</w:t>
            </w:r>
            <w:r w:rsidRPr="00B03C6A">
              <w:rPr>
                <w:rFonts w:ascii="Arial" w:hAnsi="Arial" w:cs="Arial"/>
                <w:bCs/>
                <w:sz w:val="22"/>
                <w:szCs w:val="22"/>
              </w:rPr>
              <w:t xml:space="preserve"> stock in line with Company procedures.</w:t>
            </w:r>
          </w:p>
          <w:p w14:paraId="3FBA0790"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Promote inventory integrity as a fundamental part of all warehousing activities and provide support, training and up skilling to all necessary staff to ensure adequate level of local expertise.</w:t>
            </w:r>
          </w:p>
          <w:p w14:paraId="5EC107B0"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Maintain regular WMS housekeeping regimes such as archiving to ensure system integrity and accuracy and support any system upgrade or change work accordingly.</w:t>
            </w:r>
          </w:p>
          <w:p w14:paraId="2E50C5C1"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 xml:space="preserve"> Work with the Warehouse Management Teams to ensure that all work is sequenced in order that satisfies order build, stock replenishment routines and delivery schedules.</w:t>
            </w:r>
          </w:p>
          <w:p w14:paraId="5D2896AF" w14:textId="77777777" w:rsidR="00560704" w:rsidRPr="00B03C6A" w:rsidRDefault="00560704" w:rsidP="00A04D36">
            <w:pPr>
              <w:autoSpaceDE w:val="0"/>
              <w:autoSpaceDN w:val="0"/>
              <w:adjustRightInd w:val="0"/>
              <w:rPr>
                <w:rFonts w:ascii="Arial" w:eastAsiaTheme="minorHAnsi" w:hAnsi="Arial" w:cs="Arial"/>
                <w:sz w:val="22"/>
                <w:szCs w:val="22"/>
              </w:rPr>
            </w:pPr>
          </w:p>
          <w:p w14:paraId="4E9EF46F" w14:textId="77777777" w:rsidR="00560704" w:rsidRPr="00B03C6A" w:rsidRDefault="00560704" w:rsidP="00A04D36">
            <w:pPr>
              <w:autoSpaceDE w:val="0"/>
              <w:autoSpaceDN w:val="0"/>
              <w:adjustRightInd w:val="0"/>
              <w:rPr>
                <w:rFonts w:ascii="Arial" w:eastAsiaTheme="minorHAnsi" w:hAnsi="Arial" w:cs="Arial"/>
                <w:sz w:val="22"/>
                <w:szCs w:val="22"/>
              </w:rPr>
            </w:pPr>
          </w:p>
          <w:p w14:paraId="751A48D3"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377353EE" w14:textId="77777777" w:rsidR="00B03C6A" w:rsidRPr="00B03C6A" w:rsidRDefault="00B03C6A" w:rsidP="00B03C6A">
            <w:pPr>
              <w:pStyle w:val="ListParagraph"/>
              <w:numPr>
                <w:ilvl w:val="0"/>
                <w:numId w:val="12"/>
              </w:numPr>
              <w:spacing w:line="276" w:lineRule="auto"/>
              <w:rPr>
                <w:rFonts w:ascii="Arial" w:hAnsi="Arial" w:cs="Arial"/>
                <w:bCs/>
                <w:sz w:val="22"/>
                <w:szCs w:val="22"/>
              </w:rPr>
            </w:pPr>
            <w:r w:rsidRPr="00B03C6A">
              <w:rPr>
                <w:rFonts w:ascii="Arial" w:hAnsi="Arial" w:cs="Arial"/>
                <w:bCs/>
                <w:sz w:val="22"/>
                <w:szCs w:val="22"/>
              </w:rPr>
              <w:t>Domino’s Health &amp; Safety Policy and other safety procedures and guidelines are deemed part of this job description. Employees must look after their own health, safety and welfare and be mindful of other persons who may be affected by their acts.  Employees must co-operate and comply with management instructions regarding Health and Safety issues and report all accidents, incidents and problems as soon as practicable to their supervisor, manager or other senior members of staff available.</w:t>
            </w:r>
          </w:p>
          <w:p w14:paraId="5E67B304" w14:textId="77777777" w:rsidR="00B03C6A" w:rsidRPr="00B03C6A" w:rsidRDefault="00B03C6A" w:rsidP="00B03C6A">
            <w:pPr>
              <w:pStyle w:val="ListParagraph"/>
              <w:rPr>
                <w:rFonts w:ascii="Arial" w:hAnsi="Arial" w:cs="Arial"/>
                <w:bCs/>
                <w:sz w:val="22"/>
                <w:szCs w:val="22"/>
              </w:rPr>
            </w:pPr>
          </w:p>
          <w:p w14:paraId="4B4B8D53" w14:textId="77777777" w:rsidR="00B03C6A" w:rsidRPr="00B03C6A" w:rsidRDefault="00B03C6A" w:rsidP="00B03C6A">
            <w:pPr>
              <w:rPr>
                <w:rFonts w:ascii="Arial" w:hAnsi="Arial" w:cs="Arial"/>
                <w:b/>
                <w:bCs/>
                <w:sz w:val="22"/>
                <w:szCs w:val="22"/>
                <w:u w:val="single"/>
              </w:rPr>
            </w:pPr>
            <w:r w:rsidRPr="00B03C6A">
              <w:rPr>
                <w:rFonts w:ascii="Arial" w:hAnsi="Arial" w:cs="Arial"/>
                <w:b/>
                <w:bCs/>
                <w:sz w:val="22"/>
                <w:szCs w:val="22"/>
                <w:u w:val="single"/>
              </w:rPr>
              <w:t>Developing Self and Others</w:t>
            </w:r>
            <w:r w:rsidRPr="00B03C6A">
              <w:rPr>
                <w:rFonts w:ascii="Arial" w:hAnsi="Arial" w:cs="Arial"/>
                <w:b/>
                <w:bCs/>
                <w:color w:val="4F81BD" w:themeColor="accent1"/>
                <w:sz w:val="22"/>
                <w:szCs w:val="22"/>
                <w:u w:val="single"/>
              </w:rPr>
              <w:t xml:space="preserve"> </w:t>
            </w:r>
          </w:p>
          <w:p w14:paraId="2C798012" w14:textId="4968C737" w:rsidR="00B03C6A" w:rsidRPr="00B03C6A" w:rsidRDefault="00B03C6A" w:rsidP="00B03C6A">
            <w:pPr>
              <w:pStyle w:val="ListParagraph"/>
              <w:numPr>
                <w:ilvl w:val="0"/>
                <w:numId w:val="15"/>
              </w:numPr>
              <w:spacing w:line="276" w:lineRule="auto"/>
              <w:rPr>
                <w:rFonts w:ascii="Arial" w:hAnsi="Arial" w:cs="Arial"/>
                <w:sz w:val="22"/>
                <w:szCs w:val="22"/>
                <w:lang w:eastAsia="en-GB"/>
              </w:rPr>
            </w:pPr>
            <w:r w:rsidRPr="00B03C6A">
              <w:rPr>
                <w:rFonts w:ascii="Arial" w:hAnsi="Arial" w:cs="Arial"/>
                <w:sz w:val="22"/>
                <w:szCs w:val="22"/>
                <w:lang w:eastAsia="en-GB"/>
              </w:rPr>
              <w:t xml:space="preserve">Direct responsibility for the line management and personal development of the Warehouse </w:t>
            </w:r>
            <w:r w:rsidR="009C08F3" w:rsidRPr="009C08F3">
              <w:rPr>
                <w:rFonts w:ascii="Arial" w:hAnsi="Arial" w:cs="Arial"/>
                <w:color w:val="000000" w:themeColor="text1"/>
                <w:sz w:val="22"/>
                <w:szCs w:val="22"/>
                <w:lang w:eastAsia="en-GB"/>
              </w:rPr>
              <w:t>D365</w:t>
            </w:r>
            <w:r w:rsidRPr="009C08F3">
              <w:rPr>
                <w:rFonts w:ascii="Arial" w:hAnsi="Arial" w:cs="Arial"/>
                <w:color w:val="000000" w:themeColor="text1"/>
                <w:sz w:val="22"/>
                <w:szCs w:val="22"/>
                <w:lang w:eastAsia="en-GB"/>
              </w:rPr>
              <w:t xml:space="preserve"> Systems team</w:t>
            </w:r>
          </w:p>
          <w:p w14:paraId="4C3300FD" w14:textId="77777777" w:rsidR="00B03C6A" w:rsidRPr="00B03C6A" w:rsidRDefault="00B03C6A" w:rsidP="00B03C6A">
            <w:pPr>
              <w:pStyle w:val="ListParagraph"/>
              <w:numPr>
                <w:ilvl w:val="1"/>
                <w:numId w:val="14"/>
              </w:numPr>
              <w:spacing w:line="276" w:lineRule="auto"/>
              <w:rPr>
                <w:rFonts w:ascii="Arial" w:hAnsi="Arial" w:cs="Arial"/>
                <w:sz w:val="22"/>
                <w:szCs w:val="22"/>
                <w:lang w:eastAsia="en-GB"/>
              </w:rPr>
            </w:pPr>
            <w:r w:rsidRPr="00B03C6A">
              <w:rPr>
                <w:rFonts w:ascii="Arial" w:hAnsi="Arial" w:cs="Arial"/>
                <w:sz w:val="22"/>
                <w:szCs w:val="22"/>
                <w:lang w:eastAsia="en-GB"/>
              </w:rPr>
              <w:t>Ensure direct line reports and all team members have comprehensive personal development plans, linked to their individual objectives</w:t>
            </w:r>
          </w:p>
          <w:p w14:paraId="5BB9CA91" w14:textId="77777777" w:rsidR="00B03C6A" w:rsidRPr="00B03C6A" w:rsidRDefault="00B03C6A" w:rsidP="00B03C6A">
            <w:pPr>
              <w:pStyle w:val="ListParagraph"/>
              <w:numPr>
                <w:ilvl w:val="1"/>
                <w:numId w:val="14"/>
              </w:numPr>
              <w:spacing w:after="200" w:line="276" w:lineRule="auto"/>
              <w:rPr>
                <w:rFonts w:ascii="Arial" w:hAnsi="Arial" w:cs="Arial"/>
                <w:sz w:val="22"/>
                <w:szCs w:val="22"/>
              </w:rPr>
            </w:pPr>
            <w:r w:rsidRPr="00B03C6A">
              <w:rPr>
                <w:rFonts w:ascii="Arial" w:hAnsi="Arial" w:cs="Arial"/>
                <w:sz w:val="22"/>
                <w:szCs w:val="22"/>
              </w:rPr>
              <w:t>Develop a strong sense of co-operation and teamwork with a focus on common business goals and KPIs</w:t>
            </w:r>
          </w:p>
          <w:p w14:paraId="019D02A8" w14:textId="77777777" w:rsidR="00B03C6A" w:rsidRPr="00B03C6A" w:rsidRDefault="00B03C6A" w:rsidP="00B03C6A">
            <w:pPr>
              <w:pStyle w:val="ListParagraph"/>
              <w:numPr>
                <w:ilvl w:val="1"/>
                <w:numId w:val="14"/>
              </w:numPr>
              <w:spacing w:after="200" w:line="276" w:lineRule="auto"/>
              <w:rPr>
                <w:rFonts w:ascii="Arial" w:hAnsi="Arial" w:cs="Arial"/>
                <w:sz w:val="22"/>
                <w:szCs w:val="22"/>
              </w:rPr>
            </w:pPr>
            <w:r w:rsidRPr="00B03C6A">
              <w:rPr>
                <w:rFonts w:ascii="Arial" w:hAnsi="Arial" w:cs="Arial"/>
                <w:sz w:val="22"/>
                <w:szCs w:val="22"/>
              </w:rPr>
              <w:t xml:space="preserve">Establish effective succession planning within the Warehouse D365 Systems team </w:t>
            </w:r>
          </w:p>
          <w:p w14:paraId="7F7BA2AC" w14:textId="77777777" w:rsidR="00B03C6A" w:rsidRPr="00B03C6A" w:rsidRDefault="00B03C6A" w:rsidP="00B03C6A">
            <w:pPr>
              <w:pStyle w:val="ListParagraph"/>
              <w:numPr>
                <w:ilvl w:val="1"/>
                <w:numId w:val="14"/>
              </w:numPr>
              <w:spacing w:after="200" w:line="276" w:lineRule="auto"/>
              <w:rPr>
                <w:rFonts w:ascii="Arial" w:hAnsi="Arial" w:cs="Arial"/>
                <w:sz w:val="22"/>
                <w:szCs w:val="22"/>
              </w:rPr>
            </w:pPr>
            <w:r w:rsidRPr="00B03C6A">
              <w:rPr>
                <w:rFonts w:ascii="Arial" w:hAnsi="Arial" w:cs="Arial"/>
                <w:sz w:val="22"/>
                <w:szCs w:val="22"/>
              </w:rPr>
              <w:t>Carry out Personal Development Reviews with direct reports at least bi-annually</w:t>
            </w:r>
          </w:p>
          <w:p w14:paraId="451C90CE" w14:textId="77777777" w:rsidR="00B03C6A" w:rsidRPr="00B03C6A" w:rsidRDefault="00B03C6A" w:rsidP="00B03C6A">
            <w:pPr>
              <w:pStyle w:val="ListParagraph"/>
              <w:numPr>
                <w:ilvl w:val="1"/>
                <w:numId w:val="14"/>
              </w:numPr>
              <w:spacing w:after="200" w:line="276" w:lineRule="auto"/>
              <w:rPr>
                <w:rFonts w:ascii="Arial" w:hAnsi="Arial" w:cs="Arial"/>
                <w:sz w:val="22"/>
                <w:szCs w:val="22"/>
              </w:rPr>
            </w:pPr>
            <w:r w:rsidRPr="00B03C6A">
              <w:rPr>
                <w:rFonts w:ascii="Arial" w:hAnsi="Arial" w:cs="Arial"/>
                <w:sz w:val="22"/>
                <w:szCs w:val="22"/>
              </w:rPr>
              <w:t xml:space="preserve">Carry out skills/competencies and personal development needs analysis and put in place a plan for addressing needs and gaps </w:t>
            </w:r>
          </w:p>
          <w:p w14:paraId="73EBF8A3" w14:textId="77777777"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Maintain a working knowledge of all of the businesses within the Domino’s Group</w:t>
            </w:r>
          </w:p>
          <w:p w14:paraId="3EAE8232" w14:textId="77777777"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 xml:space="preserve">Ensure customer-centric focus and high levels of service (internal &amp; external) </w:t>
            </w:r>
          </w:p>
          <w:p w14:paraId="47C5911B" w14:textId="53AC53FC"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 xml:space="preserve">Operate in the role according to </w:t>
            </w:r>
            <w:r w:rsidR="00E412F5" w:rsidRPr="00B03C6A">
              <w:rPr>
                <w:rFonts w:ascii="Arial" w:hAnsi="Arial" w:cs="Arial"/>
                <w:sz w:val="22"/>
                <w:szCs w:val="22"/>
              </w:rPr>
              <w:t>Domino’s Values</w:t>
            </w:r>
            <w:r w:rsidRPr="00B03C6A">
              <w:rPr>
                <w:rFonts w:ascii="Arial" w:hAnsi="Arial" w:cs="Arial"/>
                <w:sz w:val="22"/>
                <w:szCs w:val="22"/>
              </w:rPr>
              <w:t xml:space="preserve"> and lead by example</w:t>
            </w:r>
          </w:p>
          <w:p w14:paraId="015C8397" w14:textId="77777777"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Follow all relevant legal requirements</w:t>
            </w:r>
          </w:p>
          <w:p w14:paraId="5530F5F8" w14:textId="77777777"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Actively participate in the Domino’s performance development review process</w:t>
            </w:r>
          </w:p>
          <w:p w14:paraId="52591B30" w14:textId="77777777" w:rsidR="00B03C6A" w:rsidRPr="00B03C6A" w:rsidRDefault="00B03C6A" w:rsidP="00B03C6A">
            <w:pPr>
              <w:pStyle w:val="ListParagraph"/>
              <w:numPr>
                <w:ilvl w:val="0"/>
                <w:numId w:val="13"/>
              </w:numPr>
              <w:overflowPunct w:val="0"/>
              <w:autoSpaceDE w:val="0"/>
              <w:autoSpaceDN w:val="0"/>
              <w:ind w:left="426" w:firstLine="0"/>
              <w:contextualSpacing w:val="0"/>
              <w:textAlignment w:val="baseline"/>
              <w:rPr>
                <w:rFonts w:ascii="Arial" w:hAnsi="Arial" w:cs="Arial"/>
                <w:sz w:val="22"/>
                <w:szCs w:val="22"/>
              </w:rPr>
            </w:pPr>
            <w:r w:rsidRPr="00B03C6A">
              <w:rPr>
                <w:rFonts w:ascii="Arial" w:hAnsi="Arial" w:cs="Arial"/>
                <w:sz w:val="22"/>
                <w:szCs w:val="22"/>
              </w:rPr>
              <w:t>Continue to develop own talents and strengths and address any areas of self-development</w:t>
            </w:r>
          </w:p>
          <w:p w14:paraId="3F74DB8D" w14:textId="77777777" w:rsidR="00B03C6A" w:rsidRPr="00B03C6A" w:rsidRDefault="00B03C6A" w:rsidP="00B03C6A">
            <w:pPr>
              <w:overflowPunct w:val="0"/>
              <w:autoSpaceDE w:val="0"/>
              <w:autoSpaceDN w:val="0"/>
              <w:textAlignment w:val="baseline"/>
              <w:rPr>
                <w:rFonts w:ascii="Arial" w:hAnsi="Arial" w:cs="Arial"/>
                <w:sz w:val="22"/>
                <w:szCs w:val="22"/>
              </w:rPr>
            </w:pPr>
          </w:p>
          <w:p w14:paraId="01178545" w14:textId="77777777" w:rsidR="00B03C6A" w:rsidRPr="00B03C6A" w:rsidRDefault="00B03C6A" w:rsidP="00B03C6A">
            <w:pPr>
              <w:pStyle w:val="Heading2"/>
              <w:jc w:val="both"/>
              <w:rPr>
                <w:rFonts w:ascii="Arial" w:eastAsiaTheme="minorHAnsi" w:hAnsi="Arial" w:cs="Arial"/>
                <w:color w:val="auto"/>
                <w:sz w:val="22"/>
                <w:szCs w:val="22"/>
              </w:rPr>
            </w:pPr>
          </w:p>
          <w:p w14:paraId="7E6061C2" w14:textId="77777777" w:rsidR="00B03C6A" w:rsidRPr="00B03C6A" w:rsidRDefault="00B03C6A" w:rsidP="00B03C6A">
            <w:pPr>
              <w:rPr>
                <w:rFonts w:ascii="Arial" w:hAnsi="Arial" w:cs="Arial"/>
                <w:b/>
                <w:bCs/>
                <w:color w:val="4F81BD" w:themeColor="accent1"/>
                <w:sz w:val="22"/>
                <w:szCs w:val="22"/>
                <w:u w:val="single"/>
              </w:rPr>
            </w:pPr>
            <w:r w:rsidRPr="00B03C6A">
              <w:rPr>
                <w:rFonts w:ascii="Arial" w:hAnsi="Arial" w:cs="Arial"/>
                <w:b/>
                <w:sz w:val="22"/>
                <w:szCs w:val="22"/>
                <w:u w:val="single"/>
              </w:rPr>
              <w:t>Additional Duties</w:t>
            </w:r>
            <w:r w:rsidRPr="00B03C6A">
              <w:rPr>
                <w:rFonts w:ascii="Arial" w:hAnsi="Arial" w:cs="Arial"/>
                <w:b/>
                <w:bCs/>
                <w:color w:val="4F81BD" w:themeColor="accent1"/>
                <w:sz w:val="22"/>
                <w:szCs w:val="22"/>
                <w:u w:val="single"/>
              </w:rPr>
              <w:t xml:space="preserve"> </w:t>
            </w:r>
          </w:p>
          <w:p w14:paraId="52934A6F" w14:textId="77777777" w:rsidR="00B03C6A" w:rsidRPr="00B03C6A" w:rsidRDefault="00B03C6A" w:rsidP="00B03C6A">
            <w:pPr>
              <w:pStyle w:val="Heading2"/>
              <w:jc w:val="both"/>
              <w:rPr>
                <w:rFonts w:ascii="Arial" w:hAnsi="Arial" w:cs="Arial"/>
                <w:b/>
                <w:color w:val="auto"/>
                <w:sz w:val="22"/>
                <w:szCs w:val="22"/>
                <w:u w:val="single"/>
              </w:rPr>
            </w:pPr>
          </w:p>
          <w:p w14:paraId="779B6C8C" w14:textId="77777777" w:rsidR="00B03C6A" w:rsidRPr="00B03C6A" w:rsidRDefault="00B03C6A" w:rsidP="00B03C6A">
            <w:pPr>
              <w:pStyle w:val="Heading2"/>
              <w:jc w:val="both"/>
              <w:rPr>
                <w:rFonts w:ascii="Arial" w:hAnsi="Arial" w:cs="Arial"/>
                <w:b/>
                <w:color w:val="auto"/>
                <w:sz w:val="22"/>
                <w:szCs w:val="22"/>
                <w:u w:val="single"/>
              </w:rPr>
            </w:pPr>
          </w:p>
          <w:p w14:paraId="20A02A1A" w14:textId="5AFBBDA2" w:rsidR="00B03C6A" w:rsidRPr="00B03C6A" w:rsidRDefault="00B03C6A" w:rsidP="00B03C6A">
            <w:pPr>
              <w:jc w:val="both"/>
              <w:rPr>
                <w:rFonts w:ascii="Arial" w:hAnsi="Arial" w:cs="Arial"/>
                <w:color w:val="FF0000"/>
                <w:sz w:val="22"/>
                <w:szCs w:val="22"/>
              </w:rPr>
            </w:pPr>
            <w:r w:rsidRPr="00B03C6A">
              <w:rPr>
                <w:rFonts w:ascii="Arial" w:hAnsi="Arial" w:cs="Arial"/>
                <w:sz w:val="22"/>
                <w:szCs w:val="22"/>
              </w:rPr>
              <w:t xml:space="preserve">The list of duties is not intended to be </w:t>
            </w:r>
            <w:r w:rsidR="00E412F5" w:rsidRPr="00B03C6A">
              <w:rPr>
                <w:rFonts w:ascii="Arial" w:hAnsi="Arial" w:cs="Arial"/>
                <w:sz w:val="22"/>
                <w:szCs w:val="22"/>
              </w:rPr>
              <w:t>exhaustive but</w:t>
            </w:r>
            <w:r w:rsidRPr="00B03C6A">
              <w:rPr>
                <w:rFonts w:ascii="Arial" w:hAnsi="Arial" w:cs="Arial"/>
                <w:sz w:val="22"/>
                <w:szCs w:val="22"/>
              </w:rPr>
              <w:t xml:space="preserve"> gives a general indication of the tasks involved. It is the nature of the Company that tasks and responsibilities are in many circumstances, unpredictable and varied. All employees are therefore, expected to work in a flexible way when the occasion arises and acknowledge that tasks not specifically covered in their job description are not excluded.</w:t>
            </w:r>
          </w:p>
          <w:p w14:paraId="29E3D9D8"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810261"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004859"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61450891"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679E1BCB"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4E89997"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13C2081A"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16C7664"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0043542"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F9DB335" w14:textId="77777777" w:rsidR="005275FB" w:rsidRDefault="005275FB" w:rsidP="00F2495D">
            <w:pPr>
              <w:spacing w:line="320" w:lineRule="exact"/>
              <w:rPr>
                <w:rFonts w:ascii="Trade Gothic Next Rounded" w:hAnsi="Trade Gothic Next Rounded" w:cs="Arial"/>
                <w:b/>
                <w:sz w:val="22"/>
              </w:rPr>
            </w:pPr>
          </w:p>
          <w:p w14:paraId="6BF195C6" w14:textId="77777777" w:rsidR="005275FB" w:rsidRPr="005275FB" w:rsidRDefault="005275FB" w:rsidP="005275FB">
            <w:pPr>
              <w:spacing w:line="320" w:lineRule="exact"/>
              <w:rPr>
                <w:rFonts w:ascii="Trade Gothic Next Rounded" w:hAnsi="Trade Gothic Next Rounded" w:cs="Arial"/>
                <w:bCs/>
                <w:sz w:val="22"/>
              </w:rPr>
            </w:pPr>
            <w:r w:rsidRPr="005275FB">
              <w:rPr>
                <w:rFonts w:ascii="Trade Gothic Next Rounded" w:hAnsi="Trade Gothic Next Rounded" w:cs="Arial"/>
                <w:bCs/>
                <w:sz w:val="22"/>
              </w:rPr>
              <w:t>- How do you ensure perpetual inventory accuracy and what metrics do you track?</w:t>
            </w:r>
          </w:p>
          <w:p w14:paraId="6DC28253" w14:textId="77777777" w:rsidR="005275FB" w:rsidRPr="005275FB" w:rsidRDefault="005275FB" w:rsidP="005275FB">
            <w:pPr>
              <w:spacing w:line="320" w:lineRule="exact"/>
              <w:rPr>
                <w:rFonts w:ascii="Trade Gothic Next Rounded" w:hAnsi="Trade Gothic Next Rounded" w:cs="Arial"/>
                <w:bCs/>
                <w:sz w:val="22"/>
              </w:rPr>
            </w:pPr>
          </w:p>
          <w:p w14:paraId="2E0BBB13" w14:textId="77777777" w:rsidR="005275FB" w:rsidRPr="005275FB" w:rsidRDefault="005275FB" w:rsidP="005275FB">
            <w:pPr>
              <w:spacing w:line="320" w:lineRule="exact"/>
              <w:rPr>
                <w:rFonts w:ascii="Trade Gothic Next Rounded" w:hAnsi="Trade Gothic Next Rounded" w:cs="Arial"/>
                <w:bCs/>
                <w:sz w:val="22"/>
              </w:rPr>
            </w:pPr>
            <w:r w:rsidRPr="005275FB">
              <w:rPr>
                <w:rFonts w:ascii="Trade Gothic Next Rounded" w:hAnsi="Trade Gothic Next Rounded" w:cs="Arial"/>
                <w:bCs/>
                <w:sz w:val="22"/>
              </w:rPr>
              <w:t>- Have you supported a D365 system upgrade or WMS implementation? What were your responsibilities?</w:t>
            </w:r>
          </w:p>
          <w:p w14:paraId="7EAA6263" w14:textId="77777777" w:rsidR="005275FB" w:rsidRPr="005275FB" w:rsidRDefault="005275FB" w:rsidP="005275FB">
            <w:pPr>
              <w:spacing w:line="320" w:lineRule="exact"/>
              <w:rPr>
                <w:rFonts w:ascii="Trade Gothic Next Rounded" w:hAnsi="Trade Gothic Next Rounded" w:cs="Arial"/>
                <w:bCs/>
                <w:sz w:val="22"/>
              </w:rPr>
            </w:pPr>
          </w:p>
          <w:p w14:paraId="1314A258" w14:textId="77777777" w:rsidR="005275FB" w:rsidRPr="005275FB" w:rsidRDefault="005275FB" w:rsidP="005275FB">
            <w:pPr>
              <w:spacing w:line="320" w:lineRule="exact"/>
              <w:rPr>
                <w:rFonts w:ascii="Trade Gothic Next Rounded" w:hAnsi="Trade Gothic Next Rounded" w:cs="Arial"/>
                <w:bCs/>
                <w:sz w:val="22"/>
              </w:rPr>
            </w:pPr>
            <w:r w:rsidRPr="005275FB">
              <w:rPr>
                <w:rFonts w:ascii="Trade Gothic Next Rounded" w:hAnsi="Trade Gothic Next Rounded" w:cs="Arial"/>
                <w:bCs/>
                <w:sz w:val="22"/>
              </w:rPr>
              <w:t>- What inventory control procedures have you put in place to ensure stock integrity between system and physical</w:t>
            </w:r>
          </w:p>
          <w:p w14:paraId="08228D14" w14:textId="32FDB593" w:rsidR="005275FB" w:rsidRDefault="003C7013" w:rsidP="005275FB">
            <w:pPr>
              <w:spacing w:line="320" w:lineRule="exact"/>
              <w:rPr>
                <w:rFonts w:ascii="Trade Gothic Next Rounded" w:hAnsi="Trade Gothic Next Rounded" w:cs="Arial"/>
                <w:bCs/>
                <w:sz w:val="22"/>
              </w:rPr>
            </w:pPr>
            <w:r w:rsidRPr="005275FB">
              <w:rPr>
                <w:rFonts w:ascii="Trade Gothic Next Rounded" w:hAnsi="Trade Gothic Next Rounded" w:cs="Arial"/>
                <w:bCs/>
                <w:sz w:val="22"/>
              </w:rPr>
              <w:t>I</w:t>
            </w:r>
            <w:r w:rsidR="005275FB" w:rsidRPr="005275FB">
              <w:rPr>
                <w:rFonts w:ascii="Trade Gothic Next Rounded" w:hAnsi="Trade Gothic Next Rounded" w:cs="Arial"/>
                <w:bCs/>
                <w:sz w:val="22"/>
              </w:rPr>
              <w:t>nventory</w:t>
            </w:r>
          </w:p>
          <w:p w14:paraId="15EE9247" w14:textId="77777777" w:rsidR="003C7013" w:rsidRDefault="003C7013" w:rsidP="005275FB">
            <w:pPr>
              <w:spacing w:line="320" w:lineRule="exact"/>
              <w:rPr>
                <w:rFonts w:ascii="Trade Gothic Next Rounded" w:hAnsi="Trade Gothic Next Rounded" w:cs="Arial"/>
                <w:bCs/>
                <w:sz w:val="22"/>
              </w:rPr>
            </w:pPr>
          </w:p>
          <w:p w14:paraId="0478132B" w14:textId="4448F761" w:rsidR="003C7013" w:rsidRPr="003C7013" w:rsidRDefault="003C7013" w:rsidP="003C7013">
            <w:pPr>
              <w:spacing w:line="320" w:lineRule="exact"/>
              <w:rPr>
                <w:rFonts w:ascii="Trade Gothic Next Rounded" w:hAnsi="Trade Gothic Next Rounded" w:cs="Arial"/>
                <w:bCs/>
                <w:sz w:val="22"/>
              </w:rPr>
            </w:pPr>
            <w:r w:rsidRPr="003C7013">
              <w:rPr>
                <w:rFonts w:ascii="Trade Gothic Next Rounded" w:hAnsi="Trade Gothic Next Rounded" w:cs="Arial"/>
                <w:bCs/>
                <w:sz w:val="22"/>
              </w:rPr>
              <w:t>-</w:t>
            </w:r>
            <w:r>
              <w:rPr>
                <w:rFonts w:ascii="Trade Gothic Next Rounded" w:hAnsi="Trade Gothic Next Rounded" w:cs="Arial"/>
                <w:bCs/>
                <w:sz w:val="22"/>
              </w:rPr>
              <w:t xml:space="preserve"> </w:t>
            </w:r>
            <w:r w:rsidRPr="003C7013">
              <w:rPr>
                <w:rFonts w:ascii="Trade Gothic Next Rounded" w:hAnsi="Trade Gothic Next Rounded" w:cs="Arial"/>
                <w:bCs/>
                <w:sz w:val="22"/>
              </w:rPr>
              <w:t xml:space="preserve">Have you supported a Zebra Software and Zebra devices for the warehouse environment? </w:t>
            </w:r>
          </w:p>
          <w:p w14:paraId="034567BA" w14:textId="064D1B15" w:rsidR="00CB7A5A" w:rsidRPr="00CB380B" w:rsidRDefault="00CB7A5A" w:rsidP="00B03C6A">
            <w:pPr>
              <w:spacing w:line="320" w:lineRule="exact"/>
              <w:jc w:val="both"/>
              <w:rPr>
                <w:rFonts w:ascii="Trade Gothic Next Light" w:hAnsi="Trade Gothic Next Light" w:cstheme="minorHAnsi"/>
                <w:sz w:val="18"/>
                <w:szCs w:val="18"/>
              </w:rPr>
            </w:pP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6D502D26" w14:textId="77777777" w:rsidR="008F131F" w:rsidRDefault="008F131F" w:rsidP="00652384">
            <w:pPr>
              <w:spacing w:line="320" w:lineRule="exact"/>
              <w:rPr>
                <w:rFonts w:ascii="Trade Gothic Next Rounded" w:hAnsi="Trade Gothic Next Rounded" w:cs="Arial"/>
                <w:bCs/>
                <w:sz w:val="22"/>
              </w:rPr>
            </w:pPr>
          </w:p>
          <w:p w14:paraId="109645B3" w14:textId="77777777" w:rsidR="005450BB" w:rsidRDefault="005450BB" w:rsidP="005450BB">
            <w:pPr>
              <w:spacing w:line="320" w:lineRule="exact"/>
              <w:rPr>
                <w:rFonts w:ascii="Trade Gothic Next Rounded" w:hAnsi="Trade Gothic Next Rounded" w:cs="Arial"/>
                <w:bCs/>
                <w:sz w:val="22"/>
              </w:rPr>
            </w:pPr>
            <w:r w:rsidRPr="005450BB">
              <w:rPr>
                <w:rFonts w:ascii="Trade Gothic Next Rounded" w:hAnsi="Trade Gothic Next Rounded" w:cs="Arial"/>
                <w:bCs/>
                <w:sz w:val="22"/>
              </w:rPr>
              <w:t>Can you describe your experience with D365 F&amp;O and how you've used it to support inventory operations?</w:t>
            </w:r>
          </w:p>
          <w:p w14:paraId="444E2412" w14:textId="77777777" w:rsidR="005450BB" w:rsidRPr="005450BB" w:rsidRDefault="005450BB" w:rsidP="005450BB">
            <w:pPr>
              <w:spacing w:line="320" w:lineRule="exact"/>
              <w:rPr>
                <w:rFonts w:ascii="Trade Gothic Next Rounded" w:hAnsi="Trade Gothic Next Rounded" w:cs="Arial"/>
                <w:bCs/>
                <w:sz w:val="22"/>
              </w:rPr>
            </w:pPr>
          </w:p>
          <w:p w14:paraId="544B2FCE" w14:textId="6FFCACA1" w:rsidR="005450BB" w:rsidRPr="00F73CCF" w:rsidRDefault="005450BB" w:rsidP="005450BB">
            <w:pPr>
              <w:spacing w:line="320" w:lineRule="exact"/>
              <w:rPr>
                <w:rFonts w:ascii="Trade Gothic Next Rounded" w:hAnsi="Trade Gothic Next Rounded" w:cs="Arial"/>
                <w:bCs/>
                <w:sz w:val="22"/>
              </w:rPr>
            </w:pPr>
            <w:r w:rsidRPr="005450BB">
              <w:rPr>
                <w:rFonts w:ascii="Trade Gothic Next Rounded" w:hAnsi="Trade Gothic Next Rounded" w:cs="Arial"/>
                <w:bCs/>
                <w:sz w:val="22"/>
              </w:rPr>
              <w:t>- What steps would you take to investigate and resolve a recurring stock discrepancy in the WMS?</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447AF69B" w14:textId="77777777" w:rsidR="00BB483A" w:rsidRDefault="00BB483A" w:rsidP="00B03C6A">
            <w:pPr>
              <w:autoSpaceDE w:val="0"/>
              <w:autoSpaceDN w:val="0"/>
              <w:adjustRightInd w:val="0"/>
              <w:spacing w:line="276" w:lineRule="auto"/>
              <w:ind w:left="45"/>
              <w:rPr>
                <w:rFonts w:ascii="Trade Gothic Next Light" w:hAnsi="Trade Gothic Next Light" w:cstheme="minorHAnsi"/>
                <w:sz w:val="22"/>
                <w:szCs w:val="22"/>
              </w:rPr>
            </w:pPr>
          </w:p>
          <w:p w14:paraId="693D3AD4" w14:textId="77777777" w:rsidR="00EB3464" w:rsidRDefault="00EB3464" w:rsidP="00B03C6A">
            <w:pPr>
              <w:autoSpaceDE w:val="0"/>
              <w:autoSpaceDN w:val="0"/>
              <w:adjustRightInd w:val="0"/>
              <w:spacing w:line="276" w:lineRule="auto"/>
              <w:ind w:left="45"/>
              <w:rPr>
                <w:rFonts w:ascii="Trade Gothic Next Light" w:hAnsi="Trade Gothic Next Light" w:cstheme="minorHAnsi"/>
                <w:sz w:val="22"/>
                <w:szCs w:val="22"/>
              </w:rPr>
            </w:pPr>
            <w:r w:rsidRPr="00EB3464">
              <w:rPr>
                <w:rFonts w:ascii="Trade Gothic Next Light" w:hAnsi="Trade Gothic Next Light" w:cstheme="minorHAnsi"/>
                <w:sz w:val="22"/>
                <w:szCs w:val="22"/>
              </w:rPr>
              <w:t>- Tell us about a time you identified a recurring inventory issue-what tools did you use to investigate and resolve it?</w:t>
            </w:r>
          </w:p>
          <w:p w14:paraId="4816072D" w14:textId="77777777" w:rsidR="00EB3464" w:rsidRDefault="00EB3464" w:rsidP="00B03C6A">
            <w:pPr>
              <w:autoSpaceDE w:val="0"/>
              <w:autoSpaceDN w:val="0"/>
              <w:adjustRightInd w:val="0"/>
              <w:spacing w:line="276" w:lineRule="auto"/>
              <w:ind w:left="45"/>
              <w:rPr>
                <w:rFonts w:ascii="Trade Gothic Next Light" w:hAnsi="Trade Gothic Next Light" w:cstheme="minorHAnsi"/>
                <w:sz w:val="22"/>
                <w:szCs w:val="22"/>
              </w:rPr>
            </w:pPr>
          </w:p>
          <w:p w14:paraId="3A029673" w14:textId="77777777" w:rsidR="00EB3464" w:rsidRDefault="00EB3464" w:rsidP="00B03C6A">
            <w:pPr>
              <w:autoSpaceDE w:val="0"/>
              <w:autoSpaceDN w:val="0"/>
              <w:adjustRightInd w:val="0"/>
              <w:spacing w:line="276" w:lineRule="auto"/>
              <w:ind w:left="45"/>
              <w:rPr>
                <w:rFonts w:ascii="Trade Gothic Next Light" w:hAnsi="Trade Gothic Next Light" w:cstheme="minorHAnsi"/>
                <w:sz w:val="22"/>
                <w:szCs w:val="22"/>
              </w:rPr>
            </w:pPr>
            <w:r w:rsidRPr="00EB3464">
              <w:rPr>
                <w:rFonts w:ascii="Trade Gothic Next Light" w:hAnsi="Trade Gothic Next Light" w:cstheme="minorHAnsi"/>
                <w:sz w:val="22"/>
                <w:szCs w:val="22"/>
              </w:rPr>
              <w:t xml:space="preserve"> - How would you handle a situation where inventory data is accurate in the system, but physical counts don-t match? </w:t>
            </w:r>
          </w:p>
          <w:p w14:paraId="720759C6" w14:textId="77777777" w:rsidR="00EB3464" w:rsidRDefault="00EB3464" w:rsidP="00B03C6A">
            <w:pPr>
              <w:autoSpaceDE w:val="0"/>
              <w:autoSpaceDN w:val="0"/>
              <w:adjustRightInd w:val="0"/>
              <w:spacing w:line="276" w:lineRule="auto"/>
              <w:ind w:left="45"/>
              <w:rPr>
                <w:rFonts w:ascii="Trade Gothic Next Light" w:hAnsi="Trade Gothic Next Light" w:cstheme="minorHAnsi"/>
                <w:sz w:val="22"/>
                <w:szCs w:val="22"/>
              </w:rPr>
            </w:pPr>
          </w:p>
          <w:p w14:paraId="2B57BE4E" w14:textId="77777777" w:rsidR="00EB3464" w:rsidRDefault="00EB3464" w:rsidP="00B03C6A">
            <w:pPr>
              <w:autoSpaceDE w:val="0"/>
              <w:autoSpaceDN w:val="0"/>
              <w:adjustRightInd w:val="0"/>
              <w:spacing w:line="276" w:lineRule="auto"/>
              <w:ind w:left="45"/>
              <w:rPr>
                <w:rFonts w:ascii="Trade Gothic Next Light" w:hAnsi="Trade Gothic Next Light" w:cstheme="minorHAnsi"/>
                <w:sz w:val="22"/>
                <w:szCs w:val="22"/>
              </w:rPr>
            </w:pPr>
            <w:r w:rsidRPr="00EB3464">
              <w:rPr>
                <w:rFonts w:ascii="Trade Gothic Next Light" w:hAnsi="Trade Gothic Next Light" w:cstheme="minorHAnsi"/>
                <w:sz w:val="22"/>
                <w:szCs w:val="22"/>
              </w:rPr>
              <w:t>- How do you prioritize system issues raised by operational teams while maintaining warehouse efficiency?</w:t>
            </w:r>
          </w:p>
          <w:p w14:paraId="4CCE4C5B" w14:textId="6D06D412" w:rsidR="00EB3464" w:rsidRPr="00CB7A5A" w:rsidRDefault="00EB3464" w:rsidP="00B03C6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EE2B981" w14:textId="77777777" w:rsidR="0084173F" w:rsidRDefault="0084173F" w:rsidP="00FA4F43">
            <w:pPr>
              <w:spacing w:line="320" w:lineRule="exact"/>
              <w:rPr>
                <w:rFonts w:ascii="Trade Gothic Next Rounded" w:hAnsi="Trade Gothic Next Rounded" w:cs="Arial"/>
                <w:b/>
                <w:sz w:val="22"/>
              </w:rPr>
            </w:pPr>
          </w:p>
          <w:p w14:paraId="6E68D078" w14:textId="77777777" w:rsidR="0084173F" w:rsidRDefault="0084173F" w:rsidP="0084173F">
            <w:pPr>
              <w:spacing w:line="320" w:lineRule="exact"/>
              <w:rPr>
                <w:rFonts w:ascii="Trade Gothic Next Rounded" w:hAnsi="Trade Gothic Next Rounded" w:cs="Arial"/>
                <w:bCs/>
                <w:sz w:val="22"/>
              </w:rPr>
            </w:pPr>
            <w:r w:rsidRPr="0084173F">
              <w:rPr>
                <w:rFonts w:ascii="Trade Gothic Next Rounded" w:hAnsi="Trade Gothic Next Rounded" w:cs="Arial"/>
                <w:bCs/>
                <w:sz w:val="22"/>
              </w:rPr>
              <w:t>- Describe how you conduct personal development reviews and create training plans for your team.</w:t>
            </w:r>
          </w:p>
          <w:p w14:paraId="45801B6F" w14:textId="77777777" w:rsidR="0084173F" w:rsidRPr="0084173F" w:rsidRDefault="0084173F" w:rsidP="0084173F">
            <w:pPr>
              <w:spacing w:line="320" w:lineRule="exact"/>
              <w:rPr>
                <w:rFonts w:ascii="Trade Gothic Next Rounded" w:hAnsi="Trade Gothic Next Rounded" w:cs="Arial"/>
                <w:bCs/>
                <w:sz w:val="22"/>
              </w:rPr>
            </w:pPr>
          </w:p>
          <w:p w14:paraId="461287AD" w14:textId="77777777" w:rsidR="0084173F" w:rsidRDefault="0084173F" w:rsidP="0084173F">
            <w:pPr>
              <w:spacing w:line="320" w:lineRule="exact"/>
              <w:rPr>
                <w:rFonts w:ascii="Trade Gothic Next Rounded" w:hAnsi="Trade Gothic Next Rounded" w:cs="Arial"/>
                <w:bCs/>
                <w:sz w:val="22"/>
              </w:rPr>
            </w:pPr>
            <w:r w:rsidRPr="0084173F">
              <w:rPr>
                <w:rFonts w:ascii="Trade Gothic Next Rounded" w:hAnsi="Trade Gothic Next Rounded" w:cs="Arial"/>
                <w:bCs/>
                <w:sz w:val="22"/>
              </w:rPr>
              <w:t>- How do you ensure succession planning and team engagement in a high-pressure operational environment?</w:t>
            </w:r>
          </w:p>
          <w:p w14:paraId="1DE0D103" w14:textId="77777777" w:rsidR="0084173F" w:rsidRPr="0084173F" w:rsidRDefault="0084173F" w:rsidP="0084173F">
            <w:pPr>
              <w:spacing w:line="320" w:lineRule="exact"/>
              <w:rPr>
                <w:rFonts w:ascii="Trade Gothic Next Rounded" w:hAnsi="Trade Gothic Next Rounded" w:cs="Arial"/>
                <w:bCs/>
                <w:sz w:val="22"/>
              </w:rPr>
            </w:pPr>
          </w:p>
          <w:p w14:paraId="64451915" w14:textId="4FEBC9E5" w:rsidR="0084173F" w:rsidRPr="00E523DD" w:rsidRDefault="0084173F" w:rsidP="0084173F">
            <w:pPr>
              <w:spacing w:line="320" w:lineRule="exact"/>
              <w:rPr>
                <w:rFonts w:ascii="Trade Gothic Next Rounded" w:hAnsi="Trade Gothic Next Rounded" w:cs="Arial"/>
                <w:b/>
                <w:sz w:val="22"/>
              </w:rPr>
            </w:pPr>
            <w:r w:rsidRPr="0084173F">
              <w:rPr>
                <w:rFonts w:ascii="Trade Gothic Next Rounded" w:hAnsi="Trade Gothic Next Rounded" w:cs="Arial"/>
                <w:bCs/>
                <w:sz w:val="22"/>
              </w:rPr>
              <w:t>- Tell us about a time you had to train staff on a new inventory system or process-what approach did you use?</w:t>
            </w:r>
            <w:r w:rsidRPr="0084173F">
              <w:rPr>
                <w:rFonts w:ascii="Trade Gothic Next Rounded" w:hAnsi="Trade Gothic Next Rounded" w:cs="Arial"/>
                <w:b/>
                <w:sz w:val="22"/>
              </w:rPr>
              <w:cr/>
            </w:r>
          </w:p>
          <w:p w14:paraId="17B811BF" w14:textId="193CE63F" w:rsidR="00B734F0" w:rsidRPr="00CB7A5A" w:rsidRDefault="00B734F0" w:rsidP="00B03C6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751EFC7E" w14:textId="77777777" w:rsidR="00DB6B22" w:rsidRDefault="00DB6B22" w:rsidP="00B03C6A">
            <w:pPr>
              <w:spacing w:line="320" w:lineRule="exact"/>
              <w:jc w:val="both"/>
              <w:rPr>
                <w:rFonts w:ascii="Trade Gothic Next Light" w:hAnsi="Trade Gothic Next Light" w:cstheme="minorHAnsi"/>
                <w:sz w:val="22"/>
                <w:szCs w:val="22"/>
              </w:rPr>
            </w:pPr>
          </w:p>
          <w:p w14:paraId="2802106B" w14:textId="77777777" w:rsidR="00D80AD7" w:rsidRDefault="00D80AD7" w:rsidP="00B03C6A">
            <w:pPr>
              <w:spacing w:line="320" w:lineRule="exact"/>
              <w:jc w:val="both"/>
              <w:rPr>
                <w:rFonts w:ascii="Trade Gothic Next Light" w:hAnsi="Trade Gothic Next Light" w:cstheme="minorHAnsi"/>
                <w:sz w:val="22"/>
                <w:szCs w:val="22"/>
              </w:rPr>
            </w:pPr>
            <w:r w:rsidRPr="00D80AD7">
              <w:rPr>
                <w:rFonts w:ascii="Trade Gothic Next Light" w:hAnsi="Trade Gothic Next Light" w:cstheme="minorHAnsi"/>
                <w:sz w:val="22"/>
                <w:szCs w:val="22"/>
              </w:rPr>
              <w:t xml:space="preserve">- Domino-s emphasizes a customer-first mindset. How do you incorporate that into your role in stock and system management? </w:t>
            </w:r>
          </w:p>
          <w:p w14:paraId="194853D7" w14:textId="77777777" w:rsidR="00D80AD7" w:rsidRDefault="00D80AD7" w:rsidP="00B03C6A">
            <w:pPr>
              <w:spacing w:line="320" w:lineRule="exact"/>
              <w:jc w:val="both"/>
              <w:rPr>
                <w:rFonts w:ascii="Trade Gothic Next Light" w:hAnsi="Trade Gothic Next Light" w:cstheme="minorHAnsi"/>
                <w:sz w:val="22"/>
                <w:szCs w:val="22"/>
              </w:rPr>
            </w:pPr>
          </w:p>
          <w:p w14:paraId="54A28A8E" w14:textId="77777777" w:rsidR="00D80AD7" w:rsidRDefault="00D80AD7" w:rsidP="00B03C6A">
            <w:pPr>
              <w:spacing w:line="320" w:lineRule="exact"/>
              <w:jc w:val="both"/>
              <w:rPr>
                <w:rFonts w:ascii="Trade Gothic Next Light" w:hAnsi="Trade Gothic Next Light" w:cstheme="minorHAnsi"/>
                <w:sz w:val="22"/>
                <w:szCs w:val="22"/>
              </w:rPr>
            </w:pPr>
            <w:r w:rsidRPr="00D80AD7">
              <w:rPr>
                <w:rFonts w:ascii="Trade Gothic Next Light" w:hAnsi="Trade Gothic Next Light" w:cstheme="minorHAnsi"/>
                <w:sz w:val="22"/>
                <w:szCs w:val="22"/>
              </w:rPr>
              <w:t xml:space="preserve">- How do you align yourself and your team with company values and operational KPIs? </w:t>
            </w:r>
          </w:p>
          <w:p w14:paraId="71343AE8" w14:textId="77777777" w:rsidR="00D80AD7" w:rsidRDefault="00D80AD7" w:rsidP="00B03C6A">
            <w:pPr>
              <w:spacing w:line="320" w:lineRule="exact"/>
              <w:jc w:val="both"/>
              <w:rPr>
                <w:rFonts w:ascii="Trade Gothic Next Light" w:hAnsi="Trade Gothic Next Light" w:cstheme="minorHAnsi"/>
                <w:sz w:val="22"/>
                <w:szCs w:val="22"/>
              </w:rPr>
            </w:pPr>
          </w:p>
          <w:p w14:paraId="44C4DA13" w14:textId="77777777" w:rsidR="00D80AD7" w:rsidRDefault="00D80AD7" w:rsidP="00B03C6A">
            <w:pPr>
              <w:spacing w:line="320" w:lineRule="exact"/>
              <w:jc w:val="both"/>
              <w:rPr>
                <w:rFonts w:ascii="Trade Gothic Next Light" w:hAnsi="Trade Gothic Next Light" w:cstheme="minorHAnsi"/>
                <w:sz w:val="22"/>
                <w:szCs w:val="22"/>
              </w:rPr>
            </w:pPr>
            <w:r w:rsidRPr="00D80AD7">
              <w:rPr>
                <w:rFonts w:ascii="Trade Gothic Next Light" w:hAnsi="Trade Gothic Next Light" w:cstheme="minorHAnsi"/>
                <w:sz w:val="22"/>
                <w:szCs w:val="22"/>
              </w:rPr>
              <w:t>- Tell us about a time you had to collaborate with multiple departments to achieve a shared operational goal.</w:t>
            </w:r>
          </w:p>
          <w:p w14:paraId="33B0D437" w14:textId="7AAA455F" w:rsidR="00D80AD7" w:rsidRPr="00F4626A" w:rsidRDefault="00D80AD7" w:rsidP="00B03C6A">
            <w:pPr>
              <w:spacing w:line="320" w:lineRule="exact"/>
              <w:jc w:val="both"/>
              <w:rPr>
                <w:rFonts w:ascii="Trade Gothic Next Light" w:hAnsi="Trade Gothic Next Light" w:cstheme="minorHAnsi"/>
                <w:sz w:val="22"/>
                <w:szCs w:val="22"/>
              </w:rPr>
            </w:pP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317A4302" w:rsidR="0007798D" w:rsidRPr="0007798D" w:rsidRDefault="0007798D"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9869127" w14:textId="77777777" w:rsidR="00D926E4" w:rsidRDefault="00D926E4" w:rsidP="00092B9A">
            <w:pPr>
              <w:spacing w:after="200" w:line="276" w:lineRule="auto"/>
              <w:rPr>
                <w:rFonts w:ascii="Trade Gothic Next Light" w:eastAsiaTheme="minorHAnsi" w:hAnsi="Trade Gothic Next Light" w:cstheme="minorHAnsi"/>
                <w:sz w:val="20"/>
                <w:szCs w:val="20"/>
              </w:rPr>
            </w:pPr>
          </w:p>
          <w:p w14:paraId="4C982658" w14:textId="77777777" w:rsidR="005275FB" w:rsidRP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Advanced proficiency in Microsoft Dynamics 365 F&amp;O, specifically Warehouse Management System (WMS)</w:t>
            </w:r>
          </w:p>
          <w:p w14:paraId="0403CEBF" w14:textId="77777777" w:rsidR="005275FB" w:rsidRP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Stock control and inventory management experience</w:t>
            </w:r>
          </w:p>
          <w:p w14:paraId="211F2186" w14:textId="77777777" w:rsidR="005275FB" w:rsidRP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Perpetual inventory cycle counting</w:t>
            </w:r>
          </w:p>
          <w:p w14:paraId="4255C4A2" w14:textId="77777777" w:rsidR="005275FB" w:rsidRP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KPI tracking and management reporting</w:t>
            </w:r>
          </w:p>
          <w:p w14:paraId="6F65421B" w14:textId="77777777" w:rsidR="005275FB" w:rsidRP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Stock discrepancy investigation and root cause analysis</w:t>
            </w:r>
          </w:p>
          <w:p w14:paraId="154D3884" w14:textId="77777777" w:rsidR="005275FB" w:rsidRDefault="005275FB" w:rsidP="005275FB">
            <w:pPr>
              <w:spacing w:after="200" w:line="276" w:lineRule="auto"/>
              <w:rPr>
                <w:rFonts w:ascii="Trade Gothic Next Light" w:eastAsiaTheme="minorHAnsi" w:hAnsi="Trade Gothic Next Light" w:cstheme="minorHAnsi"/>
                <w:sz w:val="20"/>
                <w:szCs w:val="20"/>
              </w:rPr>
            </w:pPr>
            <w:r w:rsidRPr="005275FB">
              <w:rPr>
                <w:rFonts w:ascii="Trade Gothic Next Light" w:eastAsiaTheme="minorHAnsi" w:hAnsi="Trade Gothic Next Light" w:cstheme="minorHAnsi"/>
                <w:sz w:val="20"/>
                <w:szCs w:val="20"/>
              </w:rPr>
              <w:t>- Experience with system housekeeping (e.g., archiving, upgrades)</w:t>
            </w:r>
          </w:p>
          <w:p w14:paraId="3416652B" w14:textId="7D2F5A16" w:rsidR="004B03CC" w:rsidRDefault="005275FB" w:rsidP="005275FB">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lastRenderedPageBreak/>
              <w:t xml:space="preserve">- </w:t>
            </w:r>
            <w:r w:rsidR="00E70657">
              <w:rPr>
                <w:rFonts w:ascii="Trade Gothic Next Light" w:eastAsiaTheme="minorHAnsi" w:hAnsi="Trade Gothic Next Light" w:cstheme="minorHAnsi"/>
                <w:sz w:val="20"/>
                <w:szCs w:val="20"/>
              </w:rPr>
              <w:t>Zebra Software / Device troubleshooting experience</w:t>
            </w:r>
            <w:r w:rsidRPr="005275FB">
              <w:rPr>
                <w:rFonts w:ascii="Trade Gothic Next Light" w:eastAsiaTheme="minorHAnsi" w:hAnsi="Trade Gothic Next Light" w:cstheme="minorHAnsi"/>
                <w:sz w:val="20"/>
                <w:szCs w:val="20"/>
              </w:rPr>
              <w:cr/>
            </w: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lastRenderedPageBreak/>
              <w:t>Knowledge</w:t>
            </w:r>
          </w:p>
        </w:tc>
        <w:tc>
          <w:tcPr>
            <w:tcW w:w="7638" w:type="dxa"/>
          </w:tcPr>
          <w:p w14:paraId="13417C65" w14:textId="77777777" w:rsidR="00D926E4" w:rsidRDefault="00D926E4" w:rsidP="00A17B67">
            <w:pPr>
              <w:spacing w:after="200" w:line="276" w:lineRule="auto"/>
              <w:rPr>
                <w:rFonts w:ascii="Trade Gothic Next Light" w:eastAsiaTheme="minorHAnsi" w:hAnsi="Trade Gothic Next Light" w:cstheme="minorHAnsi"/>
                <w:sz w:val="20"/>
                <w:szCs w:val="20"/>
              </w:rPr>
            </w:pPr>
          </w:p>
          <w:p w14:paraId="770FC112"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Data-driven decision-making using inventory and WMS insights</w:t>
            </w:r>
          </w:p>
          <w:p w14:paraId="326EC6D3"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Process improvement and change implementation</w:t>
            </w:r>
          </w:p>
          <w:p w14:paraId="035856D4" w14:textId="5ECE6D15" w:rsid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Workflow optimization based on order build and delivery sequencing</w:t>
            </w:r>
          </w:p>
          <w:p w14:paraId="17DC5804" w14:textId="77777777" w:rsidR="00040EDE" w:rsidRDefault="00040EDE" w:rsidP="00040EDE">
            <w:pPr>
              <w:spacing w:after="200" w:line="276" w:lineRule="auto"/>
              <w:rPr>
                <w:rFonts w:ascii="Trade Gothic Next Light" w:eastAsiaTheme="minorHAnsi" w:hAnsi="Trade Gothic Next Light" w:cstheme="minorHAnsi"/>
                <w:sz w:val="20"/>
                <w:szCs w:val="20"/>
              </w:rPr>
            </w:pPr>
          </w:p>
          <w:p w14:paraId="76FC1422"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Line management and team development</w:t>
            </w:r>
          </w:p>
          <w:p w14:paraId="3F9D4601"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Conducting performance reviews and skills assessments</w:t>
            </w:r>
          </w:p>
          <w:p w14:paraId="0F936344"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Providing training and upskilling across warehouse teams</w:t>
            </w:r>
          </w:p>
          <w:p w14:paraId="0BB040F0" w14:textId="3FDEECFF" w:rsidR="004B03CC" w:rsidRDefault="00040EDE" w:rsidP="00A17B67">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Cross-functional collaboration with inventory, warehouse, and operational departments</w:t>
            </w:r>
          </w:p>
          <w:p w14:paraId="3403562D" w14:textId="0A72B096" w:rsidR="004B03CC" w:rsidRPr="002C1BF7" w:rsidRDefault="004B03CC" w:rsidP="00A17B67">
            <w:pPr>
              <w:spacing w:after="200" w:line="276" w:lineRule="auto"/>
              <w:rPr>
                <w:rFonts w:ascii="Trade Gothic Next Light" w:eastAsiaTheme="minorHAnsi" w:hAnsi="Trade Gothic Next Light" w:cstheme="minorHAnsi"/>
                <w:sz w:val="20"/>
                <w:szCs w:val="20"/>
              </w:rPr>
            </w:pP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3F98C59D" w14:textId="77777777" w:rsidR="00D926E4" w:rsidRDefault="00D926E4" w:rsidP="002E0915">
            <w:pPr>
              <w:spacing w:after="200" w:line="276" w:lineRule="auto"/>
              <w:rPr>
                <w:rFonts w:ascii="Trade Gothic Next Light" w:eastAsiaTheme="minorHAnsi" w:hAnsi="Trade Gothic Next Light" w:cstheme="minorHAnsi"/>
                <w:sz w:val="20"/>
                <w:szCs w:val="20"/>
              </w:rPr>
            </w:pPr>
          </w:p>
          <w:p w14:paraId="652E2130"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Strong communication and stakeholder engagement</w:t>
            </w:r>
          </w:p>
          <w:p w14:paraId="35BC128B"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Customer service mindset (internal and external)</w:t>
            </w:r>
          </w:p>
          <w:p w14:paraId="0B202BC0" w14:textId="77777777" w:rsidR="00040EDE" w:rsidRPr="00040EDE"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Health &amp; Safety awareness</w:t>
            </w:r>
          </w:p>
          <w:p w14:paraId="11790B02" w14:textId="6C3B22A3" w:rsidR="004B03CC" w:rsidRDefault="00040EDE" w:rsidP="00040EDE">
            <w:pPr>
              <w:spacing w:after="200" w:line="276" w:lineRule="auto"/>
              <w:rPr>
                <w:rFonts w:ascii="Trade Gothic Next Light" w:eastAsiaTheme="minorHAnsi" w:hAnsi="Trade Gothic Next Light" w:cstheme="minorHAnsi"/>
                <w:sz w:val="20"/>
                <w:szCs w:val="20"/>
              </w:rPr>
            </w:pPr>
            <w:r w:rsidRPr="00040EDE">
              <w:rPr>
                <w:rFonts w:ascii="Trade Gothic Next Light" w:eastAsiaTheme="minorHAnsi" w:hAnsi="Trade Gothic Next Light" w:cstheme="minorHAnsi"/>
                <w:sz w:val="20"/>
                <w:szCs w:val="20"/>
              </w:rPr>
              <w:t>- Ability to work flexibly in a dynamic operational environment</w:t>
            </w:r>
          </w:p>
          <w:p w14:paraId="25CE2CE3"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2400729B"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72D28CB9"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102978FB"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4D9C28BA"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4DC844AC" w14:textId="5A8F926C" w:rsidR="004B03CC" w:rsidRPr="002C1BF7" w:rsidRDefault="004B03CC" w:rsidP="002E0915">
            <w:pPr>
              <w:spacing w:after="200" w:line="276" w:lineRule="auto"/>
              <w:rPr>
                <w:rFonts w:ascii="Trade Gothic Next Light" w:eastAsiaTheme="minorHAnsi" w:hAnsi="Trade Gothic Next Light" w:cstheme="minorHAnsi"/>
                <w:sz w:val="20"/>
                <w:szCs w:val="20"/>
              </w:rPr>
            </w:pP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27E8" w14:textId="77777777" w:rsidR="003B7074" w:rsidRDefault="003B7074" w:rsidP="008232E0">
      <w:r>
        <w:separator/>
      </w:r>
    </w:p>
  </w:endnote>
  <w:endnote w:type="continuationSeparator" w:id="0">
    <w:p w14:paraId="4FB17D06" w14:textId="77777777" w:rsidR="003B7074" w:rsidRDefault="003B7074" w:rsidP="008232E0">
      <w:r>
        <w:continuationSeparator/>
      </w:r>
    </w:p>
  </w:endnote>
  <w:endnote w:type="continuationNotice" w:id="1">
    <w:p w14:paraId="59FF41AA" w14:textId="77777777" w:rsidR="003B7074" w:rsidRDefault="003B7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 Gothic Next Rounded">
    <w:altName w:val="Calibri"/>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T">
    <w:altName w:val="Malgun Gothic"/>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346D" w14:textId="77777777" w:rsidR="003B7074" w:rsidRDefault="003B7074" w:rsidP="008232E0">
      <w:r>
        <w:separator/>
      </w:r>
    </w:p>
  </w:footnote>
  <w:footnote w:type="continuationSeparator" w:id="0">
    <w:p w14:paraId="2084F680" w14:textId="77777777" w:rsidR="003B7074" w:rsidRDefault="003B7074" w:rsidP="008232E0">
      <w:r>
        <w:continuationSeparator/>
      </w:r>
    </w:p>
  </w:footnote>
  <w:footnote w:type="continuationNotice" w:id="1">
    <w:p w14:paraId="6CFC6DD1" w14:textId="77777777" w:rsidR="003B7074" w:rsidRDefault="003B7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D3D"/>
    <w:multiLevelType w:val="hybridMultilevel"/>
    <w:tmpl w:val="0E90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B10C6"/>
    <w:multiLevelType w:val="hybridMultilevel"/>
    <w:tmpl w:val="AAC85C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C792CAEE">
      <w:numFmt w:val="bullet"/>
      <w:lvlText w:val="-"/>
      <w:lvlJc w:val="left"/>
      <w:pPr>
        <w:ind w:left="2520" w:hanging="360"/>
      </w:pPr>
      <w:rPr>
        <w:rFonts w:ascii="Trade Gothic Next Rounded" w:eastAsia="Times New Roman" w:hAnsi="Trade Gothic Next Rounded"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8"/>
  </w:num>
  <w:num w:numId="2" w16cid:durableId="345834820">
    <w:abstractNumId w:val="5"/>
  </w:num>
  <w:num w:numId="3" w16cid:durableId="1217743165">
    <w:abstractNumId w:val="3"/>
  </w:num>
  <w:num w:numId="4" w16cid:durableId="1865822122">
    <w:abstractNumId w:val="9"/>
  </w:num>
  <w:num w:numId="5" w16cid:durableId="1777629548">
    <w:abstractNumId w:val="1"/>
  </w:num>
  <w:num w:numId="6" w16cid:durableId="1479033205">
    <w:abstractNumId w:val="6"/>
  </w:num>
  <w:num w:numId="7" w16cid:durableId="1596211446">
    <w:abstractNumId w:val="11"/>
  </w:num>
  <w:num w:numId="8" w16cid:durableId="1057897086">
    <w:abstractNumId w:val="10"/>
  </w:num>
  <w:num w:numId="9" w16cid:durableId="954749035">
    <w:abstractNumId w:val="12"/>
  </w:num>
  <w:num w:numId="10" w16cid:durableId="1389186138">
    <w:abstractNumId w:val="13"/>
  </w:num>
  <w:num w:numId="11" w16cid:durableId="1375034777">
    <w:abstractNumId w:val="7"/>
  </w:num>
  <w:num w:numId="12" w16cid:durableId="926688368">
    <w:abstractNumId w:val="0"/>
  </w:num>
  <w:num w:numId="13" w16cid:durableId="1940410920">
    <w:abstractNumId w:val="14"/>
  </w:num>
  <w:num w:numId="14" w16cid:durableId="1213496029">
    <w:abstractNumId w:val="2"/>
  </w:num>
  <w:num w:numId="15" w16cid:durableId="1349723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0EDE"/>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5169"/>
    <w:rsid w:val="000D7FD7"/>
    <w:rsid w:val="000E1754"/>
    <w:rsid w:val="000E4F26"/>
    <w:rsid w:val="000E63D4"/>
    <w:rsid w:val="000E7002"/>
    <w:rsid w:val="000E7292"/>
    <w:rsid w:val="000E76E6"/>
    <w:rsid w:val="000F09A0"/>
    <w:rsid w:val="000F4106"/>
    <w:rsid w:val="00100F7A"/>
    <w:rsid w:val="00107F8E"/>
    <w:rsid w:val="00111E1C"/>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3BA6"/>
    <w:rsid w:val="001F6B14"/>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972E6"/>
    <w:rsid w:val="002A7413"/>
    <w:rsid w:val="002B1315"/>
    <w:rsid w:val="002B5A8B"/>
    <w:rsid w:val="002B68DE"/>
    <w:rsid w:val="002C1BF7"/>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B7074"/>
    <w:rsid w:val="003C0B6E"/>
    <w:rsid w:val="003C0FDB"/>
    <w:rsid w:val="003C2C88"/>
    <w:rsid w:val="003C368B"/>
    <w:rsid w:val="003C6D3B"/>
    <w:rsid w:val="003C7013"/>
    <w:rsid w:val="003C79F0"/>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23E"/>
    <w:rsid w:val="004462D6"/>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08D9"/>
    <w:rsid w:val="004F597B"/>
    <w:rsid w:val="004F5ECB"/>
    <w:rsid w:val="00500DDD"/>
    <w:rsid w:val="005029A9"/>
    <w:rsid w:val="00517A30"/>
    <w:rsid w:val="005275FB"/>
    <w:rsid w:val="00527F4F"/>
    <w:rsid w:val="005309F4"/>
    <w:rsid w:val="00531C50"/>
    <w:rsid w:val="005341E7"/>
    <w:rsid w:val="00540170"/>
    <w:rsid w:val="005403F9"/>
    <w:rsid w:val="00540F5C"/>
    <w:rsid w:val="005450BB"/>
    <w:rsid w:val="0054588F"/>
    <w:rsid w:val="00550D7B"/>
    <w:rsid w:val="005561A6"/>
    <w:rsid w:val="00557F4B"/>
    <w:rsid w:val="00560704"/>
    <w:rsid w:val="00565C99"/>
    <w:rsid w:val="00567423"/>
    <w:rsid w:val="005701C8"/>
    <w:rsid w:val="00570647"/>
    <w:rsid w:val="00576972"/>
    <w:rsid w:val="005925C0"/>
    <w:rsid w:val="0059280F"/>
    <w:rsid w:val="005A4C60"/>
    <w:rsid w:val="005B1E64"/>
    <w:rsid w:val="005B5D0F"/>
    <w:rsid w:val="005C0C66"/>
    <w:rsid w:val="005C5783"/>
    <w:rsid w:val="005D19D4"/>
    <w:rsid w:val="005D20D1"/>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2FD5"/>
    <w:rsid w:val="007447B9"/>
    <w:rsid w:val="00744AB1"/>
    <w:rsid w:val="00760B09"/>
    <w:rsid w:val="00765D57"/>
    <w:rsid w:val="007669F0"/>
    <w:rsid w:val="007750C8"/>
    <w:rsid w:val="00775743"/>
    <w:rsid w:val="00781121"/>
    <w:rsid w:val="0078182E"/>
    <w:rsid w:val="0078204F"/>
    <w:rsid w:val="00785128"/>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17A33"/>
    <w:rsid w:val="008232E0"/>
    <w:rsid w:val="0082473D"/>
    <w:rsid w:val="00831796"/>
    <w:rsid w:val="0084173F"/>
    <w:rsid w:val="0084395A"/>
    <w:rsid w:val="00851E87"/>
    <w:rsid w:val="00853B2C"/>
    <w:rsid w:val="008571F7"/>
    <w:rsid w:val="00857F77"/>
    <w:rsid w:val="008630AE"/>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1F18"/>
    <w:rsid w:val="00986F6E"/>
    <w:rsid w:val="0099155C"/>
    <w:rsid w:val="00994DB2"/>
    <w:rsid w:val="00995185"/>
    <w:rsid w:val="009A4612"/>
    <w:rsid w:val="009B0BEB"/>
    <w:rsid w:val="009B5AFF"/>
    <w:rsid w:val="009C08F3"/>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3C6A"/>
    <w:rsid w:val="00B05DE6"/>
    <w:rsid w:val="00B169BD"/>
    <w:rsid w:val="00B16BB8"/>
    <w:rsid w:val="00B25206"/>
    <w:rsid w:val="00B27904"/>
    <w:rsid w:val="00B303E9"/>
    <w:rsid w:val="00B35271"/>
    <w:rsid w:val="00B402F6"/>
    <w:rsid w:val="00B43EB3"/>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0AD7"/>
    <w:rsid w:val="00D834F7"/>
    <w:rsid w:val="00D926E4"/>
    <w:rsid w:val="00DB2F5A"/>
    <w:rsid w:val="00DB6B22"/>
    <w:rsid w:val="00DB7146"/>
    <w:rsid w:val="00DC638A"/>
    <w:rsid w:val="00DD4024"/>
    <w:rsid w:val="00DD6891"/>
    <w:rsid w:val="00DD7210"/>
    <w:rsid w:val="00DE13C0"/>
    <w:rsid w:val="00DE30BE"/>
    <w:rsid w:val="00E01528"/>
    <w:rsid w:val="00E0224E"/>
    <w:rsid w:val="00E04FBF"/>
    <w:rsid w:val="00E076A5"/>
    <w:rsid w:val="00E11315"/>
    <w:rsid w:val="00E13682"/>
    <w:rsid w:val="00E268D9"/>
    <w:rsid w:val="00E3004C"/>
    <w:rsid w:val="00E30731"/>
    <w:rsid w:val="00E343E8"/>
    <w:rsid w:val="00E412F5"/>
    <w:rsid w:val="00E41BBC"/>
    <w:rsid w:val="00E52F3F"/>
    <w:rsid w:val="00E539D7"/>
    <w:rsid w:val="00E70657"/>
    <w:rsid w:val="00E73020"/>
    <w:rsid w:val="00E7450B"/>
    <w:rsid w:val="00E82507"/>
    <w:rsid w:val="00E93F97"/>
    <w:rsid w:val="00E96192"/>
    <w:rsid w:val="00EA2398"/>
    <w:rsid w:val="00EA2E98"/>
    <w:rsid w:val="00EA5296"/>
    <w:rsid w:val="00EB0FB0"/>
    <w:rsid w:val="00EB3464"/>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361D"/>
    <w:rsid w:val="00F73CCF"/>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03C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B03C6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Neil Evans</cp:lastModifiedBy>
  <cp:revision>2</cp:revision>
  <cp:lastPrinted>2023-03-21T00:01:00Z</cp:lastPrinted>
  <dcterms:created xsi:type="dcterms:W3CDTF">2025-07-29T12:53:00Z</dcterms:created>
  <dcterms:modified xsi:type="dcterms:W3CDTF">2025-07-29T12:53:00Z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