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272"/>
        <w:tblW w:w="4961" w:type="pct"/>
        <w:tblBorders>
          <w:top w:val="single" w:sz="24" w:space="0" w:color="006491"/>
          <w:left w:val="single" w:sz="24" w:space="0" w:color="006491"/>
          <w:bottom w:val="single" w:sz="24" w:space="0" w:color="006491"/>
          <w:right w:val="single" w:sz="24" w:space="0" w:color="006491"/>
          <w:insideH w:val="single" w:sz="24" w:space="0" w:color="006491"/>
          <w:insideV w:val="single" w:sz="24" w:space="0" w:color="006491"/>
        </w:tblBorders>
        <w:tblLook w:val="04A0" w:firstRow="1" w:lastRow="0" w:firstColumn="1" w:lastColumn="0" w:noHBand="0" w:noVBand="1"/>
      </w:tblPr>
      <w:tblGrid>
        <w:gridCol w:w="3514"/>
        <w:gridCol w:w="7670"/>
      </w:tblGrid>
      <w:tr w:rsidR="00163CFF" w14:paraId="27FA496B" w14:textId="77777777" w:rsidTr="009A0C7D">
        <w:trPr>
          <w:trHeight w:val="216"/>
        </w:trPr>
        <w:tc>
          <w:tcPr>
            <w:tcW w:w="1571" w:type="pct"/>
            <w:shd w:val="clear" w:color="auto" w:fill="F2F2F2" w:themeFill="background1" w:themeFillShade="F2"/>
          </w:tcPr>
          <w:p w14:paraId="43A8281F" w14:textId="77777777" w:rsidR="00163CFF" w:rsidRPr="00163CFF" w:rsidRDefault="00163CFF" w:rsidP="00163CFF">
            <w:pPr>
              <w:rPr>
                <w:rFonts w:cs="Arial"/>
                <w:b/>
              </w:rPr>
            </w:pPr>
            <w:bookmarkStart w:id="0" w:name="_Hlk5284627"/>
            <w:bookmarkEnd w:id="0"/>
            <w:r w:rsidRPr="00397055">
              <w:rPr>
                <w:rFonts w:cs="Arial"/>
                <w:b/>
              </w:rPr>
              <w:t>Role Title:</w:t>
            </w:r>
          </w:p>
        </w:tc>
        <w:tc>
          <w:tcPr>
            <w:tcW w:w="3429" w:type="pct"/>
          </w:tcPr>
          <w:p w14:paraId="2518156A" w14:textId="044E06F1" w:rsidR="00163CFF" w:rsidRPr="00163CFF" w:rsidRDefault="00E10677" w:rsidP="00163CFF">
            <w:r>
              <w:t>Fleet Compliance Coordinator</w:t>
            </w:r>
          </w:p>
        </w:tc>
      </w:tr>
      <w:tr w:rsidR="00163CFF" w14:paraId="660E4067" w14:textId="77777777" w:rsidTr="009A0C7D">
        <w:trPr>
          <w:trHeight w:val="229"/>
        </w:trPr>
        <w:tc>
          <w:tcPr>
            <w:tcW w:w="1571" w:type="pct"/>
            <w:shd w:val="clear" w:color="auto" w:fill="F2F2F2" w:themeFill="background1" w:themeFillShade="F2"/>
          </w:tcPr>
          <w:p w14:paraId="47DF5368" w14:textId="77777777" w:rsidR="00163CFF" w:rsidRDefault="00163CFF" w:rsidP="00163CFF">
            <w:r w:rsidRPr="00397055">
              <w:rPr>
                <w:rFonts w:cs="Arial"/>
                <w:b/>
              </w:rPr>
              <w:t>Location:</w:t>
            </w:r>
          </w:p>
        </w:tc>
        <w:tc>
          <w:tcPr>
            <w:tcW w:w="3429" w:type="pct"/>
          </w:tcPr>
          <w:p w14:paraId="5D8F85D6" w14:textId="46BF1488" w:rsidR="00163CFF" w:rsidRPr="00163CFF" w:rsidRDefault="009A0C7D" w:rsidP="00163CFF">
            <w:r>
              <w:t>Supply Chain Centres</w:t>
            </w:r>
          </w:p>
        </w:tc>
      </w:tr>
      <w:tr w:rsidR="00163CFF" w14:paraId="06CBCCDB" w14:textId="77777777" w:rsidTr="009A0C7D">
        <w:trPr>
          <w:trHeight w:val="216"/>
        </w:trPr>
        <w:tc>
          <w:tcPr>
            <w:tcW w:w="1571" w:type="pct"/>
            <w:shd w:val="clear" w:color="auto" w:fill="F2F2F2" w:themeFill="background1" w:themeFillShade="F2"/>
          </w:tcPr>
          <w:p w14:paraId="4BC98B34" w14:textId="77777777" w:rsidR="00163CFF" w:rsidRPr="00163CFF" w:rsidRDefault="00163CFF" w:rsidP="00163CFF">
            <w:pPr>
              <w:rPr>
                <w:rFonts w:cs="Arial"/>
                <w:b/>
              </w:rPr>
            </w:pPr>
            <w:r w:rsidRPr="00397055">
              <w:rPr>
                <w:rFonts w:cs="Arial"/>
                <w:b/>
              </w:rPr>
              <w:t>Reports to Role:</w:t>
            </w:r>
          </w:p>
        </w:tc>
        <w:tc>
          <w:tcPr>
            <w:tcW w:w="3429" w:type="pct"/>
          </w:tcPr>
          <w:p w14:paraId="0DEE374A" w14:textId="2A9917F3" w:rsidR="00163CFF" w:rsidRPr="00163CFF" w:rsidRDefault="0060596D" w:rsidP="00163CFF">
            <w:r>
              <w:t>Transport Shift Managers</w:t>
            </w:r>
          </w:p>
        </w:tc>
      </w:tr>
      <w:tr w:rsidR="00163CFF" w14:paraId="6EFB4AAC" w14:textId="77777777" w:rsidTr="009A0C7D">
        <w:trPr>
          <w:trHeight w:val="229"/>
        </w:trPr>
        <w:tc>
          <w:tcPr>
            <w:tcW w:w="1571" w:type="pct"/>
            <w:shd w:val="clear" w:color="auto" w:fill="F2F2F2" w:themeFill="background1" w:themeFillShade="F2"/>
          </w:tcPr>
          <w:p w14:paraId="537E9F29" w14:textId="77777777" w:rsidR="00163CFF" w:rsidRDefault="00163CFF" w:rsidP="00163CFF">
            <w:r>
              <w:rPr>
                <w:rFonts w:cs="Arial"/>
                <w:b/>
              </w:rPr>
              <w:t>Direct Reports:</w:t>
            </w:r>
          </w:p>
        </w:tc>
        <w:tc>
          <w:tcPr>
            <w:tcW w:w="3429" w:type="pct"/>
          </w:tcPr>
          <w:p w14:paraId="3BACCB2D" w14:textId="6FE8F636" w:rsidR="00163CFF" w:rsidRPr="00163CFF" w:rsidRDefault="005F3DE6" w:rsidP="00163CFF">
            <w:pPr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</w:tr>
      <w:tr w:rsidR="00163CFF" w14:paraId="52FDFD8C" w14:textId="77777777" w:rsidTr="009A0C7D">
        <w:trPr>
          <w:trHeight w:val="216"/>
        </w:trPr>
        <w:tc>
          <w:tcPr>
            <w:tcW w:w="1571" w:type="pct"/>
            <w:shd w:val="clear" w:color="auto" w:fill="F2F2F2" w:themeFill="background1" w:themeFillShade="F2"/>
          </w:tcPr>
          <w:p w14:paraId="396C93B5" w14:textId="77777777" w:rsidR="00163CFF" w:rsidRPr="00163CFF" w:rsidRDefault="00163CFF" w:rsidP="00163CFF">
            <w:pPr>
              <w:rPr>
                <w:rFonts w:cs="Arial"/>
                <w:b/>
              </w:rPr>
            </w:pPr>
            <w:r w:rsidRPr="000E49CB">
              <w:rPr>
                <w:rFonts w:cs="Arial"/>
                <w:b/>
              </w:rPr>
              <w:t>Grade:</w:t>
            </w:r>
          </w:p>
        </w:tc>
        <w:tc>
          <w:tcPr>
            <w:tcW w:w="3429" w:type="pct"/>
          </w:tcPr>
          <w:p w14:paraId="156B5DE6" w14:textId="58C0FBC5" w:rsidR="00163CFF" w:rsidRPr="00163CFF" w:rsidRDefault="00556A3F" w:rsidP="00163CFF">
            <w:r>
              <w:t>6</w:t>
            </w:r>
          </w:p>
        </w:tc>
      </w:tr>
      <w:tr w:rsidR="00163CFF" w14:paraId="013D0983" w14:textId="77777777" w:rsidTr="009A0C7D">
        <w:trPr>
          <w:trHeight w:val="229"/>
        </w:trPr>
        <w:tc>
          <w:tcPr>
            <w:tcW w:w="1571" w:type="pct"/>
            <w:shd w:val="clear" w:color="auto" w:fill="F2F2F2" w:themeFill="background1" w:themeFillShade="F2"/>
          </w:tcPr>
          <w:p w14:paraId="74F4B827" w14:textId="77777777" w:rsidR="00163CFF" w:rsidRPr="00163CFF" w:rsidRDefault="00163CFF" w:rsidP="00163CF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Notice Period:</w:t>
            </w:r>
          </w:p>
        </w:tc>
        <w:tc>
          <w:tcPr>
            <w:tcW w:w="3429" w:type="pct"/>
          </w:tcPr>
          <w:p w14:paraId="6B499744" w14:textId="41F4891C" w:rsidR="00163CFF" w:rsidRPr="00163CFF" w:rsidRDefault="009A0C7D" w:rsidP="00163CFF">
            <w:r>
              <w:t>4 weeks</w:t>
            </w:r>
          </w:p>
        </w:tc>
      </w:tr>
      <w:tr w:rsidR="00163CFF" w14:paraId="42A02609" w14:textId="77777777" w:rsidTr="009A0C7D">
        <w:trPr>
          <w:trHeight w:val="216"/>
        </w:trPr>
        <w:tc>
          <w:tcPr>
            <w:tcW w:w="1571" w:type="pct"/>
            <w:shd w:val="clear" w:color="auto" w:fill="F2F2F2" w:themeFill="background1" w:themeFillShade="F2"/>
          </w:tcPr>
          <w:p w14:paraId="1DA2992B" w14:textId="77777777" w:rsidR="00163CFF" w:rsidRDefault="00163CFF" w:rsidP="00163CFF">
            <w:r>
              <w:rPr>
                <w:rFonts w:cs="Arial"/>
                <w:b/>
              </w:rPr>
              <w:t>Version Number and date:</w:t>
            </w:r>
          </w:p>
        </w:tc>
        <w:tc>
          <w:tcPr>
            <w:tcW w:w="3429" w:type="pct"/>
          </w:tcPr>
          <w:p w14:paraId="01DAD168" w14:textId="2BC815A3" w:rsidR="00163CFF" w:rsidRPr="00163CFF" w:rsidRDefault="0013013F" w:rsidP="00163CFF">
            <w:r>
              <w:t>May 2019</w:t>
            </w:r>
          </w:p>
        </w:tc>
      </w:tr>
    </w:tbl>
    <w:p w14:paraId="14DFFFA7" w14:textId="77777777" w:rsidR="0035533C" w:rsidRDefault="00112FA6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177F0F5B" w14:textId="77777777" w:rsidTr="00CC44D7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705F6A54" w14:textId="77777777" w:rsidR="003873C7" w:rsidRPr="003873C7" w:rsidRDefault="003873C7" w:rsidP="003873C7">
            <w:pPr>
              <w:ind w:left="720"/>
              <w:rPr>
                <w:rFonts w:ascii="Trade Gothic Next LT Pro Bold C" w:hAnsi="Trade Gothic Next LT Pro Bold C"/>
                <w:b/>
              </w:rPr>
            </w:pPr>
            <w:bookmarkStart w:id="1" w:name="_Hlk5284915"/>
            <w:r>
              <w:rPr>
                <w:noProof/>
              </w:rPr>
              <w:drawing>
                <wp:inline distT="0" distB="0" distL="0" distR="0" wp14:anchorId="19DE021F" wp14:editId="75040E04">
                  <wp:extent cx="162000" cy="180000"/>
                  <wp:effectExtent l="0" t="0" r="0" b="0"/>
                  <wp:docPr id="9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3680">
              <w:rPr>
                <w:rFonts w:cstheme="minorHAnsi"/>
                <w:b/>
              </w:rPr>
              <w:t>ROLE PURPOSE</w:t>
            </w:r>
          </w:p>
        </w:tc>
      </w:tr>
      <w:tr w:rsidR="003873C7" w14:paraId="1C1BFC72" w14:textId="77777777" w:rsidTr="00CC44D7">
        <w:trPr>
          <w:trHeight w:val="1199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3E45FADD" w14:textId="77777777" w:rsidR="00EF7050" w:rsidRDefault="00EF7050" w:rsidP="00EF7050">
            <w:pPr>
              <w:rPr>
                <w:rFonts w:eastAsiaTheme="minorHAnsi" w:cstheme="minorHAnsi"/>
                <w:bCs/>
                <w:sz w:val="20"/>
                <w:szCs w:val="20"/>
              </w:rPr>
            </w:pPr>
          </w:p>
          <w:p w14:paraId="12A9EDFF" w14:textId="6BE09C59" w:rsidR="00DA4CDD" w:rsidRPr="00DA4CDD" w:rsidRDefault="005C5967" w:rsidP="00DA4CDD">
            <w:pPr>
              <w:rPr>
                <w:rFonts w:eastAsiaTheme="minorHAnsi"/>
                <w:sz w:val="22"/>
                <w:szCs w:val="20"/>
              </w:rPr>
            </w:pPr>
            <w:r>
              <w:rPr>
                <w:rFonts w:eastAsiaTheme="minorHAnsi"/>
                <w:sz w:val="22"/>
                <w:szCs w:val="20"/>
              </w:rPr>
              <w:t xml:space="preserve">To </w:t>
            </w:r>
            <w:r w:rsidR="00A47F74">
              <w:rPr>
                <w:rFonts w:eastAsiaTheme="minorHAnsi"/>
                <w:sz w:val="22"/>
                <w:szCs w:val="20"/>
              </w:rPr>
              <w:t>monitor and maintain</w:t>
            </w:r>
            <w:r>
              <w:rPr>
                <w:rFonts w:eastAsiaTheme="minorHAnsi"/>
                <w:sz w:val="22"/>
                <w:szCs w:val="20"/>
              </w:rPr>
              <w:t xml:space="preserve"> the legal compliance and operational efficiency of the </w:t>
            </w:r>
            <w:r w:rsidR="00A47F74">
              <w:rPr>
                <w:rFonts w:eastAsiaTheme="minorHAnsi"/>
                <w:sz w:val="22"/>
                <w:szCs w:val="20"/>
              </w:rPr>
              <w:t xml:space="preserve">delivery </w:t>
            </w:r>
            <w:r>
              <w:rPr>
                <w:rFonts w:eastAsiaTheme="minorHAnsi"/>
                <w:sz w:val="22"/>
                <w:szCs w:val="20"/>
              </w:rPr>
              <w:t>Domino’s Fleet</w:t>
            </w:r>
            <w:r w:rsidR="00231071">
              <w:rPr>
                <w:rFonts w:eastAsiaTheme="minorHAnsi"/>
                <w:sz w:val="22"/>
                <w:szCs w:val="20"/>
              </w:rPr>
              <w:t xml:space="preserve"> </w:t>
            </w:r>
            <w:r w:rsidR="00231071" w:rsidRPr="00207848">
              <w:rPr>
                <w:rFonts w:cstheme="minorHAnsi"/>
                <w:bCs/>
                <w:sz w:val="22"/>
                <w:szCs w:val="20"/>
              </w:rPr>
              <w:t>in line with Domino’s Pizza policies and procedures.</w:t>
            </w:r>
          </w:p>
        </w:tc>
      </w:tr>
      <w:bookmarkEnd w:id="1"/>
    </w:tbl>
    <w:p w14:paraId="78B06CB7" w14:textId="77777777" w:rsidR="00093E20" w:rsidRDefault="00093E20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190"/>
        <w:gridCol w:w="14"/>
      </w:tblGrid>
      <w:tr w:rsidR="003873C7" w14:paraId="0C871120" w14:textId="77777777" w:rsidTr="003331AA">
        <w:trPr>
          <w:gridAfter w:val="1"/>
          <w:wAfter w:w="14" w:type="dxa"/>
        </w:trPr>
        <w:tc>
          <w:tcPr>
            <w:tcW w:w="11190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23479760" w14:textId="77777777" w:rsidR="003873C7" w:rsidRPr="003873C7" w:rsidRDefault="003873C7" w:rsidP="003873C7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379A967B" wp14:editId="408BBD3B">
                  <wp:extent cx="162000" cy="180000"/>
                  <wp:effectExtent l="0" t="0" r="0" b="0"/>
                  <wp:docPr id="1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e Gothic Next LT Pro Bold C" w:hAnsi="Trade Gothic Next LT Pro Bold C"/>
                <w:b/>
              </w:rPr>
              <w:t>MAIN AREAS OF RESPONSIBILITY</w:t>
            </w:r>
          </w:p>
        </w:tc>
      </w:tr>
      <w:tr w:rsidR="003873C7" w14:paraId="24CE16E7" w14:textId="77777777" w:rsidTr="003331AA">
        <w:trPr>
          <w:gridAfter w:val="1"/>
          <w:wAfter w:w="14" w:type="dxa"/>
        </w:trPr>
        <w:tc>
          <w:tcPr>
            <w:tcW w:w="11190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34A8A489" w14:textId="77777777" w:rsidR="003873C7" w:rsidRDefault="003873C7" w:rsidP="00C17C5B">
            <w:pPr>
              <w:rPr>
                <w:sz w:val="20"/>
                <w:szCs w:val="20"/>
              </w:rPr>
            </w:pPr>
          </w:p>
          <w:p w14:paraId="2294AAAA" w14:textId="01C341E8" w:rsidR="00D2678D" w:rsidRPr="00B62BCA" w:rsidRDefault="00381632" w:rsidP="00CA6D8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 conjunction with other members of the Fleet Compliance Team, r</w:t>
            </w:r>
            <w:r w:rsidR="00D2678D" w:rsidRPr="00B62BCA">
              <w:rPr>
                <w:rFonts w:cstheme="minorHAnsi"/>
                <w:bCs/>
              </w:rPr>
              <w:t>esponsibility for the vehicle defect process and vehicle service planning and service schedule ensuring the optimum operational availability for the fleet and minimal vehicle downtime.</w:t>
            </w:r>
          </w:p>
          <w:p w14:paraId="1D8279DF" w14:textId="77777777" w:rsidR="00DC7122" w:rsidRPr="00B62BCA" w:rsidRDefault="00DC7122" w:rsidP="00CA6D8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</w:rPr>
            </w:pPr>
            <w:r w:rsidRPr="00B62BCA">
              <w:rPr>
                <w:rFonts w:cstheme="minorHAnsi"/>
                <w:bCs/>
              </w:rPr>
              <w:t>Ensure vehicles are maintained, including servicing, MOT’s and accident repairs in line with company policy and legislation</w:t>
            </w:r>
          </w:p>
          <w:p w14:paraId="4EA61EAC" w14:textId="2D3CBC45" w:rsidR="00B158F2" w:rsidRDefault="007F52D5" w:rsidP="00CA6D8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Liaising and assisting in managing the relationship with third party suppliers,</w:t>
            </w:r>
            <w:r w:rsidR="00B158F2" w:rsidRPr="00B62BCA">
              <w:rPr>
                <w:rFonts w:cstheme="minorHAnsi"/>
                <w:bCs/>
              </w:rPr>
              <w:t xml:space="preserve"> in relation to vehicle accidents or damages and provide necessary information to Domino’s insurers. </w:t>
            </w:r>
          </w:p>
          <w:p w14:paraId="0E0F5F2A" w14:textId="54AC5965" w:rsidR="007265EE" w:rsidRDefault="007265EE" w:rsidP="007265EE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Proactively seek methods of continuous improvements</w:t>
            </w:r>
            <w:r w:rsidR="00381632">
              <w:rPr>
                <w:rFonts w:cstheme="minorHAnsi"/>
                <w:bCs/>
                <w:szCs w:val="20"/>
              </w:rPr>
              <w:t xml:space="preserve"> and cost savings</w:t>
            </w:r>
            <w:r>
              <w:rPr>
                <w:rFonts w:cstheme="minorHAnsi"/>
                <w:bCs/>
                <w:szCs w:val="20"/>
              </w:rPr>
              <w:t xml:space="preserve"> within the department and propose these to managers.</w:t>
            </w:r>
          </w:p>
          <w:p w14:paraId="72EE5978" w14:textId="6F118561" w:rsidR="00381632" w:rsidRPr="007265EE" w:rsidRDefault="00381632" w:rsidP="007265EE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 xml:space="preserve">Monitor the </w:t>
            </w:r>
            <w:r w:rsidR="00F14E59">
              <w:rPr>
                <w:rFonts w:cstheme="minorHAnsi"/>
                <w:bCs/>
                <w:szCs w:val="20"/>
              </w:rPr>
              <w:t>driver compliance</w:t>
            </w:r>
            <w:r>
              <w:rPr>
                <w:rFonts w:cstheme="minorHAnsi"/>
                <w:bCs/>
                <w:szCs w:val="20"/>
              </w:rPr>
              <w:t xml:space="preserve"> management system and escalate any patterns / concerns as required.</w:t>
            </w:r>
          </w:p>
          <w:p w14:paraId="58F36EC5" w14:textId="3ABF99FE" w:rsidR="00CA6D82" w:rsidRPr="00B62BCA" w:rsidRDefault="00CA6D82" w:rsidP="00CA6D8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</w:rPr>
            </w:pPr>
            <w:r w:rsidRPr="00B62BCA">
              <w:rPr>
                <w:rFonts w:cstheme="minorHAnsi"/>
                <w:bCs/>
              </w:rPr>
              <w:t>Purchase order maintenance</w:t>
            </w:r>
            <w:r w:rsidR="007F52D5">
              <w:rPr>
                <w:rFonts w:cstheme="minorHAnsi"/>
                <w:bCs/>
              </w:rPr>
              <w:t>;</w:t>
            </w:r>
            <w:r w:rsidRPr="00B62BCA">
              <w:rPr>
                <w:rFonts w:cstheme="minorHAnsi"/>
                <w:bCs/>
              </w:rPr>
              <w:t xml:space="preserve"> including weekly fuel purchase.</w:t>
            </w:r>
          </w:p>
          <w:p w14:paraId="6AE84C65" w14:textId="6F4EBD43" w:rsidR="00A84920" w:rsidRPr="00A84920" w:rsidRDefault="007F52D5" w:rsidP="00CA6D82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Produce relevant reports and KPI information as required by the management team</w:t>
            </w:r>
          </w:p>
          <w:p w14:paraId="2FF4A3BB" w14:textId="10E33902" w:rsidR="008E3C1B" w:rsidRPr="00916D69" w:rsidRDefault="00AF11D4" w:rsidP="00CA6D82">
            <w:pPr>
              <w:pStyle w:val="BodyText"/>
              <w:numPr>
                <w:ilvl w:val="0"/>
                <w:numId w:val="10"/>
              </w:num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GB" w:eastAsia="en-GB"/>
              </w:rPr>
            </w:pPr>
            <w:r w:rsidRPr="008E3C1B">
              <w:rPr>
                <w:rFonts w:asciiTheme="minorHAnsi" w:hAnsiTheme="minorHAnsi" w:cstheme="minorHAnsi"/>
                <w:sz w:val="22"/>
              </w:rPr>
              <w:t>Comply with all legal and Company policies and procedures regarding health and safety</w:t>
            </w:r>
            <w:r w:rsidR="006F259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8E3C1B">
              <w:rPr>
                <w:rFonts w:asciiTheme="minorHAnsi" w:hAnsiTheme="minorHAnsi" w:cstheme="minorHAnsi"/>
                <w:sz w:val="22"/>
              </w:rPr>
              <w:t>to ensure you work in a manner that keeps you and your colleagues safe</w:t>
            </w:r>
            <w:r w:rsidR="008E3C1B" w:rsidRPr="008E3C1B">
              <w:rPr>
                <w:rFonts w:asciiTheme="minorHAnsi" w:hAnsiTheme="minorHAnsi" w:cstheme="minorHAnsi"/>
                <w:sz w:val="22"/>
              </w:rPr>
              <w:t>.</w:t>
            </w:r>
          </w:p>
          <w:p w14:paraId="7A64A300" w14:textId="77777777" w:rsidR="008E3C1B" w:rsidRPr="008E3C1B" w:rsidRDefault="00C05627" w:rsidP="00CA6D82">
            <w:pPr>
              <w:pStyle w:val="BodyText"/>
              <w:numPr>
                <w:ilvl w:val="0"/>
                <w:numId w:val="10"/>
              </w:numPr>
              <w:spacing w:line="276" w:lineRule="auto"/>
              <w:rPr>
                <w:rFonts w:asciiTheme="minorHAnsi" w:eastAsiaTheme="minorHAnsi" w:hAnsiTheme="minorHAnsi" w:cstheme="minorHAnsi"/>
                <w:sz w:val="20"/>
                <w:lang w:val="en-GB" w:eastAsia="en-GB"/>
              </w:rPr>
            </w:pPr>
            <w:r w:rsidRPr="008E3C1B">
              <w:rPr>
                <w:rFonts w:asciiTheme="minorHAnsi" w:hAnsiTheme="minorHAnsi" w:cstheme="minorHAnsi"/>
                <w:iCs/>
                <w:sz w:val="22"/>
              </w:rPr>
              <w:t>Comply with all applicable UK and Ireland Data Protection and ePrivacy legislation and report non-compliances where identified to the Data Protection team</w:t>
            </w:r>
          </w:p>
          <w:p w14:paraId="4D108518" w14:textId="23B78629" w:rsidR="00C05627" w:rsidRPr="006F2593" w:rsidRDefault="00A74C2E" w:rsidP="00CA6D82">
            <w:pPr>
              <w:pStyle w:val="BodyText"/>
              <w:numPr>
                <w:ilvl w:val="0"/>
                <w:numId w:val="10"/>
              </w:numPr>
              <w:spacing w:after="120" w:line="276" w:lineRule="auto"/>
              <w:rPr>
                <w:rFonts w:asciiTheme="minorHAnsi" w:eastAsiaTheme="minorHAnsi" w:hAnsiTheme="minorHAnsi" w:cstheme="minorHAnsi"/>
                <w:sz w:val="20"/>
                <w:lang w:val="en-GB" w:eastAsia="en-GB"/>
              </w:rPr>
            </w:pPr>
            <w:r w:rsidRPr="008E3C1B">
              <w:rPr>
                <w:rFonts w:asciiTheme="minorHAnsi" w:hAnsiTheme="minorHAnsi" w:cstheme="minorHAnsi"/>
                <w:sz w:val="22"/>
              </w:rPr>
              <w:t>Responsible for actively participating in Domino’s performance development process to ensure knowledge and skills remain current and relevant for role.</w:t>
            </w:r>
          </w:p>
          <w:p w14:paraId="05A0BD98" w14:textId="6DB42C3B" w:rsidR="007265EE" w:rsidRDefault="00DD26DF" w:rsidP="00C17C5B">
            <w:pPr>
              <w:rPr>
                <w:rFonts w:cs="Calibri"/>
                <w:sz w:val="22"/>
                <w:szCs w:val="22"/>
              </w:rPr>
            </w:pPr>
            <w:r w:rsidRPr="00DD26DF">
              <w:rPr>
                <w:rFonts w:cs="Calibri"/>
                <w:sz w:val="22"/>
                <w:szCs w:val="22"/>
              </w:rPr>
              <w:t xml:space="preserve">The </w:t>
            </w:r>
            <w:r>
              <w:rPr>
                <w:rFonts w:cs="Calibri"/>
                <w:sz w:val="22"/>
                <w:szCs w:val="22"/>
              </w:rPr>
              <w:t xml:space="preserve">main areas of responsibility </w:t>
            </w:r>
            <w:r w:rsidR="00D24F50">
              <w:rPr>
                <w:rFonts w:cs="Calibri"/>
                <w:sz w:val="22"/>
                <w:szCs w:val="22"/>
              </w:rPr>
              <w:t>are</w:t>
            </w:r>
            <w:r w:rsidRPr="00DD26DF">
              <w:rPr>
                <w:rFonts w:cs="Calibri"/>
                <w:sz w:val="22"/>
                <w:szCs w:val="22"/>
              </w:rPr>
              <w:t xml:space="preserve"> not intended to be exhaustive but gives a general indication of the</w:t>
            </w:r>
            <w:r>
              <w:rPr>
                <w:rFonts w:cs="Calibri"/>
                <w:sz w:val="22"/>
                <w:szCs w:val="22"/>
              </w:rPr>
              <w:t xml:space="preserve"> role</w:t>
            </w:r>
            <w:r w:rsidRPr="00DD26DF">
              <w:rPr>
                <w:rFonts w:cs="Calibri"/>
                <w:sz w:val="22"/>
                <w:szCs w:val="22"/>
              </w:rPr>
              <w:t xml:space="preserve">. It is the nature of the Company that tasks and responsibilities are in many circumstances, unpredictable and varied. All </w:t>
            </w:r>
            <w:r>
              <w:rPr>
                <w:rFonts w:cs="Calibri"/>
                <w:sz w:val="22"/>
                <w:szCs w:val="22"/>
              </w:rPr>
              <w:t xml:space="preserve">colleagues </w:t>
            </w:r>
            <w:r w:rsidRPr="00DD26DF">
              <w:rPr>
                <w:rFonts w:cs="Calibri"/>
                <w:sz w:val="22"/>
                <w:szCs w:val="22"/>
              </w:rPr>
              <w:t xml:space="preserve">are therefore, expected to work in a flexible way when the occasion arises and acknowledge that tasks not specifically covered in their </w:t>
            </w:r>
            <w:r>
              <w:rPr>
                <w:rFonts w:cs="Calibri"/>
                <w:sz w:val="22"/>
                <w:szCs w:val="22"/>
              </w:rPr>
              <w:t xml:space="preserve">role profile </w:t>
            </w:r>
            <w:r w:rsidRPr="00DD26DF">
              <w:rPr>
                <w:rFonts w:cs="Calibri"/>
                <w:sz w:val="22"/>
                <w:szCs w:val="22"/>
              </w:rPr>
              <w:t>are not excluded.</w:t>
            </w:r>
            <w:bookmarkStart w:id="2" w:name="_GoBack"/>
            <w:bookmarkEnd w:id="2"/>
          </w:p>
          <w:p w14:paraId="5485599A" w14:textId="1ACB573F" w:rsidR="007265EE" w:rsidRDefault="007265EE" w:rsidP="00C17C5B">
            <w:pPr>
              <w:rPr>
                <w:rFonts w:cs="Calibri"/>
                <w:sz w:val="22"/>
                <w:szCs w:val="22"/>
              </w:rPr>
            </w:pPr>
          </w:p>
          <w:p w14:paraId="05DEBE64" w14:textId="4D3AC623" w:rsidR="007265EE" w:rsidRDefault="007265EE" w:rsidP="00C17C5B">
            <w:pPr>
              <w:rPr>
                <w:rFonts w:cs="Calibri"/>
                <w:sz w:val="22"/>
                <w:szCs w:val="22"/>
              </w:rPr>
            </w:pPr>
          </w:p>
          <w:p w14:paraId="62D01550" w14:textId="77777777" w:rsidR="007265EE" w:rsidRDefault="007265EE" w:rsidP="00C17C5B">
            <w:pPr>
              <w:rPr>
                <w:rFonts w:cs="Calibri"/>
                <w:sz w:val="22"/>
                <w:szCs w:val="22"/>
              </w:rPr>
            </w:pPr>
          </w:p>
          <w:p w14:paraId="5B7B508D" w14:textId="77777777" w:rsidR="009D7AEC" w:rsidRDefault="009D7AEC" w:rsidP="00C17C5B">
            <w:pPr>
              <w:rPr>
                <w:rFonts w:cstheme="minorHAnsi"/>
                <w:b/>
              </w:rPr>
            </w:pPr>
          </w:p>
        </w:tc>
      </w:tr>
      <w:tr w:rsidR="003873C7" w14:paraId="1443B337" w14:textId="77777777" w:rsidTr="003331AA">
        <w:trPr>
          <w:trHeight w:val="346"/>
        </w:trPr>
        <w:tc>
          <w:tcPr>
            <w:tcW w:w="11204" w:type="dxa"/>
            <w:gridSpan w:val="2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6E2172F2" w14:textId="77777777" w:rsidR="003873C7" w:rsidRPr="003873C7" w:rsidRDefault="003873C7" w:rsidP="00EC35AC">
            <w:pPr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BE76463" wp14:editId="07030FA5">
                  <wp:extent cx="162000" cy="180000"/>
                  <wp:effectExtent l="0" t="0" r="0" b="0"/>
                  <wp:docPr id="8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e Gothic Next LT Pro Bold C" w:hAnsi="Trade Gothic Next LT Pro Bold C"/>
                <w:b/>
              </w:rPr>
              <w:t>ACCOUNTABILITY</w:t>
            </w:r>
          </w:p>
        </w:tc>
      </w:tr>
      <w:tr w:rsidR="003873C7" w14:paraId="69AD2079" w14:textId="77777777" w:rsidTr="003331AA">
        <w:trPr>
          <w:trHeight w:val="861"/>
        </w:trPr>
        <w:tc>
          <w:tcPr>
            <w:tcW w:w="11204" w:type="dxa"/>
            <w:gridSpan w:val="2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5EE6A046" w14:textId="77777777" w:rsidR="000C702B" w:rsidRPr="00CB755F" w:rsidRDefault="000C702B" w:rsidP="000C702B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cstheme="minorHAnsi"/>
                <w:bCs/>
                <w:szCs w:val="20"/>
              </w:rPr>
            </w:pPr>
            <w:r w:rsidRPr="00CB755F">
              <w:rPr>
                <w:rFonts w:cstheme="minorHAnsi"/>
                <w:bCs/>
                <w:szCs w:val="20"/>
              </w:rPr>
              <w:t>Ensure legal compliance and co-operate with Company policy and procedure relating to ISO Standards and Food Hygiene Standards whilst in performance of duties and on Company premises.</w:t>
            </w:r>
          </w:p>
          <w:p w14:paraId="509F8D5F" w14:textId="3B2F9DAF" w:rsidR="000C702B" w:rsidRDefault="000C702B" w:rsidP="000C702B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cstheme="minorHAnsi"/>
                <w:bCs/>
                <w:szCs w:val="20"/>
              </w:rPr>
            </w:pPr>
            <w:r w:rsidRPr="00233BB1">
              <w:rPr>
                <w:rFonts w:cstheme="minorHAnsi"/>
                <w:bCs/>
                <w:szCs w:val="20"/>
              </w:rPr>
              <w:t>To maintain an up to date knowledge of all regulations related to their responsibilities.</w:t>
            </w:r>
          </w:p>
          <w:p w14:paraId="13FF5D97" w14:textId="77777777" w:rsidR="000C702B" w:rsidRPr="00CB1851" w:rsidRDefault="000C702B" w:rsidP="000C702B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szCs w:val="20"/>
              </w:rPr>
            </w:pPr>
            <w:r w:rsidRPr="00CB1851">
              <w:rPr>
                <w:szCs w:val="20"/>
              </w:rPr>
              <w:t>Continue to develop own talents and strengths and address any areas of self-development</w:t>
            </w:r>
          </w:p>
          <w:p w14:paraId="0C13ABA9" w14:textId="661475B9" w:rsidR="00D36272" w:rsidRPr="00DD26DF" w:rsidRDefault="00D36272" w:rsidP="00A7266E">
            <w:pPr>
              <w:ind w:left="360"/>
            </w:pPr>
          </w:p>
        </w:tc>
      </w:tr>
    </w:tbl>
    <w:p w14:paraId="31C3B6FF" w14:textId="77777777" w:rsidR="008D6E55" w:rsidRDefault="008D6E55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697BA25B" w14:textId="77777777" w:rsidTr="003331AA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3C5023D6" w14:textId="77777777" w:rsidR="003873C7" w:rsidRPr="003873C7" w:rsidRDefault="003873C7" w:rsidP="00C17C5B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1B7BF314" wp14:editId="7D28FA56">
                  <wp:extent cx="162000" cy="180000"/>
                  <wp:effectExtent l="0" t="0" r="0" b="0"/>
                  <wp:docPr id="2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3680">
              <w:rPr>
                <w:rFonts w:cstheme="minorHAnsi"/>
                <w:b/>
              </w:rPr>
              <w:t xml:space="preserve"> KNOWLEDGE</w:t>
            </w:r>
            <w:r>
              <w:rPr>
                <w:rFonts w:ascii="Trade Gothic Next LT Pro Bold C" w:hAnsi="Trade Gothic Next LT Pro Bold C"/>
                <w:b/>
              </w:rPr>
              <w:t>, SKILLS, ABILITY &amp; EXPERIENCE</w:t>
            </w:r>
          </w:p>
        </w:tc>
      </w:tr>
      <w:tr w:rsidR="003873C7" w14:paraId="2E1D95FB" w14:textId="77777777" w:rsidTr="003331AA">
        <w:trPr>
          <w:trHeight w:val="1474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47106030" w14:textId="77777777" w:rsidR="003873C7" w:rsidRDefault="003873C7" w:rsidP="00EF7050">
            <w:pPr>
              <w:rPr>
                <w:sz w:val="20"/>
                <w:szCs w:val="20"/>
              </w:rPr>
            </w:pPr>
          </w:p>
          <w:p w14:paraId="7DB86DBF" w14:textId="2318ACD1" w:rsidR="003B615E" w:rsidRDefault="003B615E" w:rsidP="003B615E">
            <w:pPr>
              <w:pStyle w:val="Default"/>
              <w:numPr>
                <w:ilvl w:val="0"/>
                <w:numId w:val="13"/>
              </w:numPr>
              <w:ind w:left="357" w:hanging="35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E2A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Previous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similar </w:t>
            </w:r>
            <w:r w:rsidRPr="003E2A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experience gained within a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Transport</w:t>
            </w:r>
            <w:r w:rsidRPr="003E2A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environment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preferably with vehicle compliance</w:t>
            </w:r>
          </w:p>
          <w:p w14:paraId="04AAA5F8" w14:textId="0B25054C" w:rsidR="00AC6DEE" w:rsidRDefault="00AC6DEE" w:rsidP="003B615E">
            <w:pPr>
              <w:pStyle w:val="Default"/>
              <w:numPr>
                <w:ilvl w:val="0"/>
                <w:numId w:val="13"/>
              </w:numPr>
              <w:ind w:left="357" w:hanging="35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good working knowledge of Transport and vehicle legislation</w:t>
            </w:r>
          </w:p>
          <w:p w14:paraId="419966A1" w14:textId="228602E6" w:rsidR="004E5D45" w:rsidRPr="003E2A4E" w:rsidRDefault="004E5D45" w:rsidP="003B615E">
            <w:pPr>
              <w:pStyle w:val="Default"/>
              <w:numPr>
                <w:ilvl w:val="0"/>
                <w:numId w:val="13"/>
              </w:numPr>
              <w:ind w:left="357" w:hanging="35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 understanding of Health and Safety and Food Safety legislation</w:t>
            </w:r>
          </w:p>
          <w:p w14:paraId="47449BE6" w14:textId="16D94E01" w:rsidR="002C7CB4" w:rsidRPr="002C7CB4" w:rsidRDefault="002C7CB4" w:rsidP="0046790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400F8657" w14:textId="77777777" w:rsidR="008D6E55" w:rsidRDefault="008D6E55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06DFB964" w14:textId="77777777" w:rsidTr="003331AA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2EA18E60" w14:textId="77777777" w:rsidR="003873C7" w:rsidRPr="003873C7" w:rsidRDefault="003873C7" w:rsidP="00C17C5B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2818BEAA" wp14:editId="58573854">
                  <wp:extent cx="162000" cy="180000"/>
                  <wp:effectExtent l="0" t="0" r="0" b="0"/>
                  <wp:docPr id="27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</w:rPr>
              <w:t xml:space="preserve"> COMPETENCIES</w:t>
            </w:r>
          </w:p>
        </w:tc>
      </w:tr>
      <w:tr w:rsidR="003873C7" w14:paraId="2AB34A84" w14:textId="77777777" w:rsidTr="003331AA">
        <w:trPr>
          <w:trHeight w:val="2291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6" w:space="0" w:color="006491"/>
              <w:right w:val="single" w:sz="24" w:space="0" w:color="006491"/>
            </w:tcBorders>
          </w:tcPr>
          <w:p w14:paraId="4FD7F3DD" w14:textId="77777777" w:rsidR="003873C7" w:rsidRPr="003873C7" w:rsidRDefault="003873C7" w:rsidP="00C17C5B">
            <w:pPr>
              <w:rPr>
                <w:sz w:val="20"/>
                <w:szCs w:val="20"/>
              </w:rPr>
            </w:pPr>
            <w:r w:rsidRPr="00AE4B8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518CDAD" wp14:editId="4397338C">
                      <wp:simplePos x="0" y="0"/>
                      <wp:positionH relativeFrom="page">
                        <wp:posOffset>45085</wp:posOffset>
                      </wp:positionH>
                      <wp:positionV relativeFrom="paragraph">
                        <wp:posOffset>21590</wp:posOffset>
                      </wp:positionV>
                      <wp:extent cx="6915150" cy="1371600"/>
                      <wp:effectExtent l="19050" t="19050" r="19050" b="19050"/>
                      <wp:wrapNone/>
                      <wp:docPr id="2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1515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3EF32B" w14:textId="77777777" w:rsidR="00E36E22" w:rsidRPr="00AE4B87" w:rsidRDefault="00E36E22" w:rsidP="00E36E22">
                                  <w:pPr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At Domino’s we recruit, develop and retain the best talent, we work hard and have fun along the</w:t>
                                  </w:r>
                                  <w:r w:rsidRPr="00AE4B87">
                                    <w:rPr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way, and </w:t>
                                  </w:r>
                                  <w:r w:rsidR="00D24F50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our</w:t>
                                  </w: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colleagues are;</w:t>
                                  </w:r>
                                </w:p>
                                <w:p w14:paraId="0F038F04" w14:textId="77777777" w:rsidR="003873C7" w:rsidRDefault="00AB68F9" w:rsidP="003873C7">
                                  <w:r>
                                    <w:tab/>
                                  </w:r>
                                  <w:r>
                                    <w:tab/>
                                    <w:t xml:space="preserve">      </w:t>
                                  </w:r>
                                  <w:r w:rsidR="003873C7"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36DE95" wp14:editId="3B05A810">
                                        <wp:extent cx="885190" cy="1114425"/>
                                        <wp:effectExtent l="0" t="0" r="0" b="9525"/>
                                        <wp:docPr id="21" name="Picture 21" descr="A close up of a sig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 descr="A close up of a sign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 r:link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5605" cy="11149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</w:t>
                                  </w:r>
                                  <w:r w:rsidR="003873C7"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0D2E8C" wp14:editId="0BBFAEAB">
                                        <wp:extent cx="765810" cy="1046539"/>
                                        <wp:effectExtent l="0" t="0" r="0" b="1270"/>
                                        <wp:docPr id="22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4"/>
                                                <a:srcRect l="23811" t="21988" r="59198" b="27228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6904" cy="10480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9C889F" wp14:editId="373225F0">
                                        <wp:extent cx="734060" cy="1046538"/>
                                        <wp:effectExtent l="0" t="0" r="8890" b="1270"/>
                                        <wp:docPr id="24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4"/>
                                                <a:srcRect l="42032" t="21987" r="40312" b="2634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4691" cy="10474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   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E62A6D" wp14:editId="2DF660F4">
                                        <wp:extent cx="713105" cy="1083538"/>
                                        <wp:effectExtent l="0" t="0" r="0" b="2540"/>
                                        <wp:docPr id="26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4"/>
                                                <a:srcRect l="60687" t="21987" r="21751" b="2538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14817" cy="10861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   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F243CF" wp14:editId="6C204DDD">
                                        <wp:extent cx="826526" cy="967255"/>
                                        <wp:effectExtent l="0" t="0" r="0" b="4445"/>
                                        <wp:docPr id="29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4"/>
                                                <a:srcRect l="79658" t="21987" b="3109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7432" cy="968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8CD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.55pt;margin-top:1.7pt;width:544.5pt;height:108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" strokecolor="white [3212]" strokeweight="3pt">
                      <v:textbox>
                        <w:txbxContent>
                          <w:p w14:paraId="493EF32B" w14:textId="77777777" w:rsidR="00E36E22" w:rsidRPr="00AE4B87" w:rsidRDefault="00E36E22" w:rsidP="00E36E22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At Domino’s we recruit, develop and retain the best talent, we work hard and have fun along the</w:t>
                            </w:r>
                            <w:r w:rsidRPr="00AE4B87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way, and </w:t>
                            </w:r>
                            <w:r w:rsidR="00D24F5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our</w:t>
                            </w: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colleagues are;</w:t>
                            </w:r>
                          </w:p>
                          <w:p w14:paraId="0F038F04" w14:textId="77777777" w:rsidR="003873C7" w:rsidRDefault="00AB68F9" w:rsidP="003873C7">
                            <w:r>
                              <w:tab/>
                            </w:r>
                            <w:r>
                              <w:tab/>
                              <w:t xml:space="preserve">      </w:t>
                            </w:r>
                            <w:r w:rsidR="003873C7"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1336DE95" wp14:editId="3B05A810">
                                  <wp:extent cx="885190" cy="1114425"/>
                                  <wp:effectExtent l="0" t="0" r="0" b="9525"/>
                                  <wp:docPr id="21" name="Picture 21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A close up of a sig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r:link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605" cy="1114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 w:rsidR="003873C7"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630D2E8C" wp14:editId="0BBFAEAB">
                                  <wp:extent cx="765810" cy="1046539"/>
                                  <wp:effectExtent l="0" t="0" r="0" b="1270"/>
                                  <wp:docPr id="22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23811" t="21988" r="59198" b="2722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904" cy="10480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539C889F" wp14:editId="373225F0">
                                  <wp:extent cx="734060" cy="1046538"/>
                                  <wp:effectExtent l="0" t="0" r="8890" b="1270"/>
                                  <wp:docPr id="24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42032" t="21987" r="40312" b="2634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4691" cy="1047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19E62A6D" wp14:editId="2DF660F4">
                                  <wp:extent cx="713105" cy="1083538"/>
                                  <wp:effectExtent l="0" t="0" r="0" b="2540"/>
                                  <wp:docPr id="26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60687" t="21987" r="21751" b="2538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817" cy="10861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 w:rsidR="003873C7">
                              <w:rPr>
                                <w:noProof/>
                              </w:rPr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5FF243CF" wp14:editId="6C204DDD">
                                  <wp:extent cx="826526" cy="967255"/>
                                  <wp:effectExtent l="0" t="0" r="0" b="4445"/>
                                  <wp:docPr id="29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79658" t="21987" b="3109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432" cy="968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E36E22" w14:paraId="3EA068CC" w14:textId="77777777" w:rsidTr="00EC35AC">
        <w:trPr>
          <w:trHeight w:val="2612"/>
        </w:trPr>
        <w:tc>
          <w:tcPr>
            <w:tcW w:w="11204" w:type="dxa"/>
            <w:tcBorders>
              <w:top w:val="single" w:sz="6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0F949B91" w14:textId="77777777" w:rsidR="00A74C2E" w:rsidRPr="00A74C2E" w:rsidRDefault="00A74C2E" w:rsidP="00A74C2E">
            <w:pPr>
              <w:rPr>
                <w:noProof/>
                <w:color w:val="006491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Proud &amp; Enthusiastic: </w:t>
            </w:r>
            <w:r w:rsidRPr="00A74C2E">
              <w:rPr>
                <w:rFonts w:eastAsia="Calibri" w:cstheme="minorHAnsi"/>
                <w:color w:val="2F5496" w:themeColor="accent1" w:themeShade="BF"/>
                <w:sz w:val="22"/>
                <w:szCs w:val="22"/>
              </w:rPr>
              <w:t>A positive advocate of their brand energises others through their passion.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</w:t>
            </w:r>
          </w:p>
          <w:p w14:paraId="5320C47E" w14:textId="77777777" w:rsidR="00A74C2E" w:rsidRPr="00A74C2E" w:rsidRDefault="00A74C2E" w:rsidP="00A74C2E">
            <w:pPr>
              <w:rPr>
                <w:noProof/>
                <w:color w:val="006491"/>
                <w:sz w:val="22"/>
                <w:szCs w:val="22"/>
                <w:lang w:eastAsia="en-GB"/>
              </w:rPr>
            </w:pPr>
          </w:p>
          <w:p w14:paraId="2B1F062B" w14:textId="77777777" w:rsidR="00A74C2E" w:rsidRPr="00A74C2E" w:rsidRDefault="00A74C2E" w:rsidP="00A74C2E">
            <w:pPr>
              <w:rPr>
                <w:noProof/>
                <w:color w:val="C4122E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C4122E"/>
                <w:sz w:val="22"/>
                <w:szCs w:val="22"/>
                <w:lang w:eastAsia="en-GB"/>
              </w:rPr>
              <w:t xml:space="preserve">Results Driven:             </w:t>
            </w:r>
            <w:r w:rsidRPr="00A74C2E">
              <w:rPr>
                <w:rFonts w:cstheme="minorHAnsi"/>
                <w:color w:val="C00000"/>
                <w:sz w:val="22"/>
                <w:szCs w:val="22"/>
              </w:rPr>
              <w:t>Exceeds goals, pushes themselves to deliver, gets the job done at pace.</w:t>
            </w:r>
            <w:r w:rsidRPr="00A74C2E">
              <w:rPr>
                <w:noProof/>
                <w:color w:val="C00000"/>
                <w:sz w:val="22"/>
                <w:szCs w:val="22"/>
                <w:lang w:eastAsia="en-GB"/>
              </w:rPr>
              <w:t xml:space="preserve">      </w:t>
            </w:r>
          </w:p>
          <w:p w14:paraId="07F3193D" w14:textId="77777777" w:rsidR="00A74C2E" w:rsidRPr="00A74C2E" w:rsidRDefault="00A74C2E" w:rsidP="00A74C2E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</w:p>
          <w:p w14:paraId="141BDEB4" w14:textId="77777777" w:rsidR="00A74C2E" w:rsidRPr="00A74C2E" w:rsidRDefault="00A74C2E" w:rsidP="00A74C2E">
            <w:pPr>
              <w:rPr>
                <w:noProof/>
                <w:color w:val="006491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Focused &amp; Agile:          </w:t>
            </w:r>
            <w:r w:rsidRPr="00A74C2E">
              <w:rPr>
                <w:rFonts w:eastAsia="Calibri" w:cstheme="minorHAnsi"/>
                <w:color w:val="2F5496" w:themeColor="accent1" w:themeShade="BF"/>
                <w:sz w:val="22"/>
                <w:szCs w:val="22"/>
              </w:rPr>
              <w:t>Works towards business goals, flexible to adapt and innovate as needed.</w:t>
            </w:r>
            <w:r w:rsidRPr="00A74C2E">
              <w:rPr>
                <w:rFonts w:eastAsia="Calibri" w:cstheme="minorHAnsi"/>
                <w:b/>
                <w:color w:val="2F5496" w:themeColor="accent1" w:themeShade="BF"/>
                <w:sz w:val="22"/>
                <w:szCs w:val="22"/>
              </w:rPr>
              <w:t xml:space="preserve"> 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 </w:t>
            </w:r>
          </w:p>
          <w:p w14:paraId="5AE9C031" w14:textId="77777777" w:rsidR="00A74C2E" w:rsidRPr="00A74C2E" w:rsidRDefault="00A74C2E" w:rsidP="00A74C2E">
            <w:pPr>
              <w:rPr>
                <w:noProof/>
                <w:sz w:val="22"/>
                <w:szCs w:val="22"/>
                <w:lang w:eastAsia="en-GB"/>
              </w:rPr>
            </w:pPr>
          </w:p>
          <w:p w14:paraId="547EED11" w14:textId="77777777" w:rsidR="00A74C2E" w:rsidRPr="00A74C2E" w:rsidRDefault="00A74C2E" w:rsidP="00A74C2E">
            <w:pPr>
              <w:rPr>
                <w:noProof/>
                <w:color w:val="C4122E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C4122E"/>
                <w:sz w:val="22"/>
                <w:szCs w:val="22"/>
                <w:lang w:eastAsia="en-GB"/>
              </w:rPr>
              <w:t xml:space="preserve">Open &amp; Honest:          </w:t>
            </w:r>
            <w:r w:rsidRPr="00A74C2E">
              <w:rPr>
                <w:rFonts w:eastAsia="Calibri" w:cstheme="minorHAnsi"/>
                <w:color w:val="C00000"/>
                <w:sz w:val="22"/>
                <w:szCs w:val="22"/>
              </w:rPr>
              <w:t>Has sincere and two-way conversations, listens to and respects the views of others</w:t>
            </w:r>
            <w:r w:rsidRPr="00A74C2E">
              <w:rPr>
                <w:rFonts w:eastAsia="Calibri" w:cstheme="minorHAnsi"/>
                <w:b/>
                <w:color w:val="C00000"/>
                <w:sz w:val="22"/>
                <w:szCs w:val="22"/>
              </w:rPr>
              <w:t>.</w:t>
            </w:r>
            <w:r w:rsidRPr="00A74C2E">
              <w:rPr>
                <w:noProof/>
                <w:color w:val="C00000"/>
                <w:sz w:val="22"/>
                <w:szCs w:val="22"/>
                <w:lang w:eastAsia="en-GB"/>
              </w:rPr>
              <w:t xml:space="preserve">  </w:t>
            </w:r>
          </w:p>
          <w:p w14:paraId="1C7B1F50" w14:textId="77777777" w:rsidR="00A74C2E" w:rsidRPr="00A74C2E" w:rsidRDefault="00A74C2E" w:rsidP="00A74C2E">
            <w:pPr>
              <w:rPr>
                <w:noProof/>
                <w:sz w:val="22"/>
                <w:szCs w:val="22"/>
                <w:lang w:eastAsia="en-GB"/>
              </w:rPr>
            </w:pPr>
          </w:p>
          <w:p w14:paraId="4CDA9848" w14:textId="39932B88" w:rsidR="00EC35AC" w:rsidRPr="00A74C2E" w:rsidRDefault="00A74C2E" w:rsidP="00EC35A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Supportive:                   </w:t>
            </w:r>
            <w:r w:rsidRPr="00A74C2E">
              <w:rPr>
                <w:rFonts w:cstheme="minorHAnsi"/>
                <w:color w:val="2F5496" w:themeColor="accent1" w:themeShade="BF"/>
                <w:sz w:val="22"/>
                <w:szCs w:val="22"/>
              </w:rPr>
              <w:t>Encourages and helps others, builds relationships, contributes to a positive environment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</w:t>
            </w:r>
            <w:r w:rsidR="00EC35AC"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              </w:t>
            </w:r>
          </w:p>
          <w:p w14:paraId="6156163F" w14:textId="67B907B1" w:rsidR="00E36E22" w:rsidRPr="00D24F50" w:rsidRDefault="00E36E22" w:rsidP="00EC35A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</w:p>
        </w:tc>
      </w:tr>
    </w:tbl>
    <w:p w14:paraId="2AE121E4" w14:textId="77777777" w:rsidR="00223680" w:rsidRPr="00223680" w:rsidRDefault="00223680" w:rsidP="00D24F50">
      <w:pPr>
        <w:rPr>
          <w:rFonts w:cstheme="minorHAnsi"/>
          <w:b/>
        </w:rPr>
      </w:pPr>
    </w:p>
    <w:sectPr w:rsidR="00223680" w:rsidRPr="00223680" w:rsidSect="003873C7">
      <w:headerReference w:type="default" r:id="rId15"/>
      <w:footerReference w:type="default" r:id="rId16"/>
      <w:pgSz w:w="11900" w:h="16820"/>
      <w:pgMar w:top="720" w:right="284" w:bottom="720" w:left="284" w:header="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35803" w14:textId="77777777" w:rsidR="00AC617D" w:rsidRDefault="00AC617D" w:rsidP="006B22CD">
      <w:r>
        <w:separator/>
      </w:r>
    </w:p>
  </w:endnote>
  <w:endnote w:type="continuationSeparator" w:id="0">
    <w:p w14:paraId="32D03964" w14:textId="77777777" w:rsidR="00AC617D" w:rsidRDefault="00AC617D" w:rsidP="006B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e Gothic Next LT Pro Bold C">
    <w:altName w:val="Calibri"/>
    <w:panose1 w:val="00000000000000000000"/>
    <w:charset w:val="4D"/>
    <w:family w:val="swiss"/>
    <w:notTrueType/>
    <w:pitch w:val="variable"/>
    <w:sig w:usb0="A000002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4E28D" w14:textId="77777777" w:rsidR="0040308F" w:rsidRPr="0040308F" w:rsidRDefault="00040EE2" w:rsidP="00040EE2">
    <w:pPr>
      <w:pStyle w:val="Footer"/>
      <w:ind w:firstLine="709"/>
    </w:pPr>
    <w:r>
      <w:rPr>
        <w:noProof/>
      </w:rPr>
      <w:drawing>
        <wp:inline distT="0" distB="0" distL="0" distR="0" wp14:anchorId="1E352B55" wp14:editId="78CC1B44">
          <wp:extent cx="6642100" cy="68135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2R Footer_landscape for form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681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1192D" w14:textId="77777777" w:rsidR="00AC617D" w:rsidRDefault="00AC617D" w:rsidP="006B22CD">
      <w:r>
        <w:separator/>
      </w:r>
    </w:p>
  </w:footnote>
  <w:footnote w:type="continuationSeparator" w:id="0">
    <w:p w14:paraId="7A7FB6DC" w14:textId="77777777" w:rsidR="00AC617D" w:rsidRDefault="00AC617D" w:rsidP="006B2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25FF8" w14:textId="77777777" w:rsidR="006B22CD" w:rsidRDefault="009D7AEC" w:rsidP="00133CB9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C00974" wp14:editId="33376DB9">
              <wp:simplePos x="0" y="0"/>
              <wp:positionH relativeFrom="column">
                <wp:posOffset>3869145</wp:posOffset>
              </wp:positionH>
              <wp:positionV relativeFrom="paragraph">
                <wp:posOffset>356260</wp:posOffset>
              </wp:positionV>
              <wp:extent cx="641267" cy="245745"/>
              <wp:effectExtent l="0" t="0" r="6985" b="190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267" cy="2457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58062E" w14:textId="77777777" w:rsidR="007878A3" w:rsidRPr="009D7AEC" w:rsidRDefault="009D7AEC" w:rsidP="009D7AEC">
                          <w:pPr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</w:pPr>
                          <w:r w:rsidRPr="009D7AEC"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  <w:t>PROFILEEEEE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C00974" id="Rectangle 11" o:spid="_x0000_s1027" style="position:absolute;left:0;text-align:left;margin-left:304.65pt;margin-top:28.05pt;width:50.5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" fillcolor="white [3212]" stroked="f" strokeweight="1pt">
              <v:textbox>
                <w:txbxContent>
                  <w:p w14:paraId="2E58062E" w14:textId="77777777" w:rsidR="007878A3" w:rsidRPr="009D7AEC" w:rsidRDefault="009D7AEC" w:rsidP="009D7AEC">
                    <w:pPr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</w:pPr>
                    <w:r w:rsidRPr="009D7AEC"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  <w:t>PROFILEEEEE</w:t>
                    </w:r>
                  </w:p>
                </w:txbxContent>
              </v:textbox>
            </v:rect>
          </w:pict>
        </mc:Fallback>
      </mc:AlternateContent>
    </w:r>
    <w:r w:rsidR="00133CB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793017" wp14:editId="7436D30B">
              <wp:simplePos x="0" y="0"/>
              <wp:positionH relativeFrom="column">
                <wp:posOffset>2709076</wp:posOffset>
              </wp:positionH>
              <wp:positionV relativeFrom="paragraph">
                <wp:posOffset>354330</wp:posOffset>
              </wp:positionV>
              <wp:extent cx="731520" cy="245745"/>
              <wp:effectExtent l="0" t="0" r="0" b="190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2457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0FBA47" w14:textId="77777777" w:rsidR="007878A3" w:rsidRPr="009D7AEC" w:rsidRDefault="009D7AEC" w:rsidP="007878A3">
                          <w:pPr>
                            <w:jc w:val="center"/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</w:pPr>
                          <w:r w:rsidRPr="009D7AEC"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  <w:t>ROLE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793017" id="Rectangle 4" o:spid="_x0000_s1028" style="position:absolute;left:0;text-align:left;margin-left:213.3pt;margin-top:27.9pt;width:57.6pt;height:1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" fillcolor="white [3212]" stroked="f" strokeweight="1pt">
              <v:textbox>
                <w:txbxContent>
                  <w:p w14:paraId="380FBA47" w14:textId="77777777" w:rsidR="007878A3" w:rsidRPr="009D7AEC" w:rsidRDefault="009D7AEC" w:rsidP="007878A3">
                    <w:pPr>
                      <w:jc w:val="center"/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</w:pPr>
                    <w:r w:rsidRPr="009D7AEC"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  <w:t>ROLE</w:t>
                    </w:r>
                  </w:p>
                </w:txbxContent>
              </v:textbox>
            </v:rect>
          </w:pict>
        </mc:Fallback>
      </mc:AlternateContent>
    </w:r>
    <w:r w:rsidR="00133CB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4B5463" wp14:editId="42F162DC">
              <wp:simplePos x="0" y="0"/>
              <wp:positionH relativeFrom="margin">
                <wp:posOffset>3535559</wp:posOffset>
              </wp:positionH>
              <wp:positionV relativeFrom="paragraph">
                <wp:posOffset>392311</wp:posOffset>
              </wp:positionV>
              <wp:extent cx="236105" cy="180754"/>
              <wp:effectExtent l="65723" t="29527" r="39687" b="39688"/>
              <wp:wrapNone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892900">
                        <a:off x="0" y="0"/>
                        <a:ext cx="236105" cy="18075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7F63162" id="Rectangle 30" o:spid="_x0000_s1026" style="position:absolute;margin-left:278.4pt;margin-top:30.9pt;width:18.6pt;height:14.25pt;rotation:-295687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" fillcolor="white [3212]" stroked="f" strokeweight="1pt">
              <w10:wrap anchorx="margin"/>
            </v:rect>
          </w:pict>
        </mc:Fallback>
      </mc:AlternateContent>
    </w:r>
    <w:r w:rsidR="00CC44D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6A665E" wp14:editId="29E5F2D3">
              <wp:simplePos x="0" y="0"/>
              <wp:positionH relativeFrom="column">
                <wp:posOffset>1136177</wp:posOffset>
              </wp:positionH>
              <wp:positionV relativeFrom="paragraph">
                <wp:posOffset>598170</wp:posOffset>
              </wp:positionV>
              <wp:extent cx="252478" cy="134343"/>
              <wp:effectExtent l="19050" t="76200" r="14605" b="7556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2138">
                        <a:off x="0" y="0"/>
                        <a:ext cx="252478" cy="13434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B74523" id="Rectangle 13" o:spid="_x0000_s1026" style="position:absolute;margin-left:89.45pt;margin-top:47.1pt;width:19.9pt;height:10.6pt;rotation:-2946785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" fillcolor="white [3212]" stroked="f" strokeweight="1pt"/>
          </w:pict>
        </mc:Fallback>
      </mc:AlternateContent>
    </w:r>
    <w:r w:rsidR="00133CB9">
      <w:rPr>
        <w:noProof/>
      </w:rPr>
      <w:drawing>
        <wp:inline distT="0" distB="0" distL="0" distR="0" wp14:anchorId="75A157D9" wp14:editId="49B41FCF">
          <wp:extent cx="2428075" cy="946298"/>
          <wp:effectExtent l="0" t="0" r="0" b="6350"/>
          <wp:docPr id="12" name="Picture 12" descr="A close up of a sign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ole Profi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02" b="10852"/>
                  <a:stretch/>
                </pic:blipFill>
                <pic:spPr bwMode="auto">
                  <a:xfrm>
                    <a:off x="0" y="0"/>
                    <a:ext cx="2429214" cy="946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B8E"/>
    <w:multiLevelType w:val="hybridMultilevel"/>
    <w:tmpl w:val="A6942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6D3D"/>
    <w:multiLevelType w:val="hybridMultilevel"/>
    <w:tmpl w:val="0E90F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E4F60"/>
    <w:multiLevelType w:val="hybridMultilevel"/>
    <w:tmpl w:val="A4F8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D558F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62236"/>
    <w:multiLevelType w:val="hybridMultilevel"/>
    <w:tmpl w:val="3FD08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A5D8C"/>
    <w:multiLevelType w:val="hybridMultilevel"/>
    <w:tmpl w:val="D4904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D45A5"/>
    <w:multiLevelType w:val="hybridMultilevel"/>
    <w:tmpl w:val="01461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47F39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65CC0"/>
    <w:multiLevelType w:val="hybridMultilevel"/>
    <w:tmpl w:val="FD147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18FE"/>
    <w:multiLevelType w:val="hybridMultilevel"/>
    <w:tmpl w:val="B0206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B391E"/>
    <w:multiLevelType w:val="hybridMultilevel"/>
    <w:tmpl w:val="E8605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A6138"/>
    <w:multiLevelType w:val="hybridMultilevel"/>
    <w:tmpl w:val="32B22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E20F6"/>
    <w:multiLevelType w:val="hybridMultilevel"/>
    <w:tmpl w:val="4ADAE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1148A"/>
    <w:multiLevelType w:val="hybridMultilevel"/>
    <w:tmpl w:val="7F2C5B8E"/>
    <w:lvl w:ilvl="0" w:tplc="B3265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D41B2"/>
    <w:multiLevelType w:val="hybridMultilevel"/>
    <w:tmpl w:val="DBB0B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62C05"/>
    <w:multiLevelType w:val="hybridMultilevel"/>
    <w:tmpl w:val="EA5C7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11"/>
  </w:num>
  <w:num w:numId="9">
    <w:abstractNumId w:val="14"/>
  </w:num>
  <w:num w:numId="10">
    <w:abstractNumId w:val="1"/>
  </w:num>
  <w:num w:numId="11">
    <w:abstractNumId w:val="8"/>
  </w:num>
  <w:num w:numId="12">
    <w:abstractNumId w:val="13"/>
  </w:num>
  <w:num w:numId="13">
    <w:abstractNumId w:val="2"/>
  </w:num>
  <w:num w:numId="14">
    <w:abstractNumId w:val="10"/>
  </w:num>
  <w:num w:numId="15">
    <w:abstractNumId w:val="15"/>
  </w:num>
  <w:num w:numId="16">
    <w:abstractNumId w:val="12"/>
  </w:num>
  <w:num w:numId="17">
    <w:abstractNumId w:val="15"/>
  </w:num>
  <w:num w:numId="18">
    <w:abstractNumId w:val="12"/>
  </w:num>
  <w:num w:numId="19">
    <w:abstractNumId w:val="1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CD"/>
    <w:rsid w:val="0000405A"/>
    <w:rsid w:val="000041D2"/>
    <w:rsid w:val="00004B59"/>
    <w:rsid w:val="0003609C"/>
    <w:rsid w:val="00040EE2"/>
    <w:rsid w:val="00046BF7"/>
    <w:rsid w:val="00080025"/>
    <w:rsid w:val="00093E20"/>
    <w:rsid w:val="000A07FC"/>
    <w:rsid w:val="000A0ECF"/>
    <w:rsid w:val="000B01E0"/>
    <w:rsid w:val="000C118C"/>
    <w:rsid w:val="000C1F38"/>
    <w:rsid w:val="000C695E"/>
    <w:rsid w:val="000C702B"/>
    <w:rsid w:val="000F4B8C"/>
    <w:rsid w:val="000F4E5B"/>
    <w:rsid w:val="00111313"/>
    <w:rsid w:val="00112FA6"/>
    <w:rsid w:val="0011437F"/>
    <w:rsid w:val="00126049"/>
    <w:rsid w:val="0013013F"/>
    <w:rsid w:val="00133CB9"/>
    <w:rsid w:val="00141470"/>
    <w:rsid w:val="00163CFF"/>
    <w:rsid w:val="00170159"/>
    <w:rsid w:val="001733AD"/>
    <w:rsid w:val="001753E0"/>
    <w:rsid w:val="001874CE"/>
    <w:rsid w:val="00195ABB"/>
    <w:rsid w:val="001A4F48"/>
    <w:rsid w:val="001A51C3"/>
    <w:rsid w:val="00207848"/>
    <w:rsid w:val="00223680"/>
    <w:rsid w:val="00231071"/>
    <w:rsid w:val="00233BB1"/>
    <w:rsid w:val="002348E2"/>
    <w:rsid w:val="0026312E"/>
    <w:rsid w:val="00290928"/>
    <w:rsid w:val="002A305B"/>
    <w:rsid w:val="002B3F91"/>
    <w:rsid w:val="002B4E68"/>
    <w:rsid w:val="002B7611"/>
    <w:rsid w:val="002C0EB5"/>
    <w:rsid w:val="002C5270"/>
    <w:rsid w:val="002C7CB4"/>
    <w:rsid w:val="002E6342"/>
    <w:rsid w:val="003148A4"/>
    <w:rsid w:val="00314DE9"/>
    <w:rsid w:val="003331AA"/>
    <w:rsid w:val="00354C04"/>
    <w:rsid w:val="00357AC7"/>
    <w:rsid w:val="003634B8"/>
    <w:rsid w:val="00366C2D"/>
    <w:rsid w:val="00375A3A"/>
    <w:rsid w:val="00381632"/>
    <w:rsid w:val="003873C7"/>
    <w:rsid w:val="003B615E"/>
    <w:rsid w:val="003C06BA"/>
    <w:rsid w:val="003C482B"/>
    <w:rsid w:val="003F6C21"/>
    <w:rsid w:val="0040308F"/>
    <w:rsid w:val="00431C7E"/>
    <w:rsid w:val="00444936"/>
    <w:rsid w:val="004479E1"/>
    <w:rsid w:val="00466DFD"/>
    <w:rsid w:val="00467900"/>
    <w:rsid w:val="00475CFB"/>
    <w:rsid w:val="004A1163"/>
    <w:rsid w:val="004B1E17"/>
    <w:rsid w:val="004C44D3"/>
    <w:rsid w:val="004D3461"/>
    <w:rsid w:val="004E5D45"/>
    <w:rsid w:val="004F287F"/>
    <w:rsid w:val="00505948"/>
    <w:rsid w:val="00513C34"/>
    <w:rsid w:val="005146F7"/>
    <w:rsid w:val="00522345"/>
    <w:rsid w:val="00526164"/>
    <w:rsid w:val="005319D8"/>
    <w:rsid w:val="0055417C"/>
    <w:rsid w:val="00556A3F"/>
    <w:rsid w:val="0056600F"/>
    <w:rsid w:val="00592353"/>
    <w:rsid w:val="00592E0F"/>
    <w:rsid w:val="00597D5D"/>
    <w:rsid w:val="005B4192"/>
    <w:rsid w:val="005C5967"/>
    <w:rsid w:val="005C69CC"/>
    <w:rsid w:val="005E36FA"/>
    <w:rsid w:val="005F3DE6"/>
    <w:rsid w:val="005F538F"/>
    <w:rsid w:val="005F7C8F"/>
    <w:rsid w:val="00603907"/>
    <w:rsid w:val="0060596D"/>
    <w:rsid w:val="0062797A"/>
    <w:rsid w:val="0065164F"/>
    <w:rsid w:val="006616BE"/>
    <w:rsid w:val="00665D54"/>
    <w:rsid w:val="0067193D"/>
    <w:rsid w:val="006B22CD"/>
    <w:rsid w:val="006F2593"/>
    <w:rsid w:val="007210B0"/>
    <w:rsid w:val="00722307"/>
    <w:rsid w:val="007265EE"/>
    <w:rsid w:val="00742D4C"/>
    <w:rsid w:val="007458C7"/>
    <w:rsid w:val="007878A3"/>
    <w:rsid w:val="00792444"/>
    <w:rsid w:val="00797267"/>
    <w:rsid w:val="00797AEB"/>
    <w:rsid w:val="007B5C9B"/>
    <w:rsid w:val="007C1CC7"/>
    <w:rsid w:val="007F0804"/>
    <w:rsid w:val="007F52D5"/>
    <w:rsid w:val="00811F78"/>
    <w:rsid w:val="00845A0A"/>
    <w:rsid w:val="008673CF"/>
    <w:rsid w:val="00891B92"/>
    <w:rsid w:val="00891FA7"/>
    <w:rsid w:val="0089266D"/>
    <w:rsid w:val="008B2FBB"/>
    <w:rsid w:val="008D6E55"/>
    <w:rsid w:val="008E3C1B"/>
    <w:rsid w:val="0090679C"/>
    <w:rsid w:val="00916D69"/>
    <w:rsid w:val="00970C05"/>
    <w:rsid w:val="00987F0E"/>
    <w:rsid w:val="00992A5D"/>
    <w:rsid w:val="009A0C7D"/>
    <w:rsid w:val="009C4A12"/>
    <w:rsid w:val="009D7AEC"/>
    <w:rsid w:val="009E0644"/>
    <w:rsid w:val="00A03E71"/>
    <w:rsid w:val="00A066BA"/>
    <w:rsid w:val="00A114AD"/>
    <w:rsid w:val="00A12059"/>
    <w:rsid w:val="00A123C2"/>
    <w:rsid w:val="00A353A2"/>
    <w:rsid w:val="00A356F1"/>
    <w:rsid w:val="00A46883"/>
    <w:rsid w:val="00A478CD"/>
    <w:rsid w:val="00A47F74"/>
    <w:rsid w:val="00A7266E"/>
    <w:rsid w:val="00A74C2E"/>
    <w:rsid w:val="00A84920"/>
    <w:rsid w:val="00A92C43"/>
    <w:rsid w:val="00AA1D64"/>
    <w:rsid w:val="00AB68F9"/>
    <w:rsid w:val="00AC617D"/>
    <w:rsid w:val="00AC6DEE"/>
    <w:rsid w:val="00AE4B87"/>
    <w:rsid w:val="00AF11D4"/>
    <w:rsid w:val="00B158F2"/>
    <w:rsid w:val="00B221FA"/>
    <w:rsid w:val="00B22797"/>
    <w:rsid w:val="00B3740F"/>
    <w:rsid w:val="00B37DD2"/>
    <w:rsid w:val="00B402D5"/>
    <w:rsid w:val="00B538E5"/>
    <w:rsid w:val="00B57AF0"/>
    <w:rsid w:val="00B60B1E"/>
    <w:rsid w:val="00B62BCA"/>
    <w:rsid w:val="00B70850"/>
    <w:rsid w:val="00B83A72"/>
    <w:rsid w:val="00B93555"/>
    <w:rsid w:val="00BA154B"/>
    <w:rsid w:val="00BA4605"/>
    <w:rsid w:val="00BB5BFB"/>
    <w:rsid w:val="00BD4D01"/>
    <w:rsid w:val="00C05627"/>
    <w:rsid w:val="00C1720F"/>
    <w:rsid w:val="00C203B7"/>
    <w:rsid w:val="00C66A82"/>
    <w:rsid w:val="00C865D5"/>
    <w:rsid w:val="00C871A3"/>
    <w:rsid w:val="00C96646"/>
    <w:rsid w:val="00CA6D82"/>
    <w:rsid w:val="00CB1851"/>
    <w:rsid w:val="00CB755F"/>
    <w:rsid w:val="00CB75E2"/>
    <w:rsid w:val="00CB79F4"/>
    <w:rsid w:val="00CC3DA1"/>
    <w:rsid w:val="00CC44D7"/>
    <w:rsid w:val="00CD23BD"/>
    <w:rsid w:val="00CD3D11"/>
    <w:rsid w:val="00D01EA8"/>
    <w:rsid w:val="00D135F7"/>
    <w:rsid w:val="00D136E9"/>
    <w:rsid w:val="00D24F50"/>
    <w:rsid w:val="00D2678D"/>
    <w:rsid w:val="00D314EA"/>
    <w:rsid w:val="00D36272"/>
    <w:rsid w:val="00D45046"/>
    <w:rsid w:val="00D52915"/>
    <w:rsid w:val="00D67DBB"/>
    <w:rsid w:val="00D81588"/>
    <w:rsid w:val="00D86E18"/>
    <w:rsid w:val="00DA4CDD"/>
    <w:rsid w:val="00DB0825"/>
    <w:rsid w:val="00DC7122"/>
    <w:rsid w:val="00DD26DF"/>
    <w:rsid w:val="00DE4A38"/>
    <w:rsid w:val="00DE5366"/>
    <w:rsid w:val="00E047A3"/>
    <w:rsid w:val="00E10677"/>
    <w:rsid w:val="00E11EED"/>
    <w:rsid w:val="00E12AA6"/>
    <w:rsid w:val="00E36E22"/>
    <w:rsid w:val="00E47B80"/>
    <w:rsid w:val="00E94040"/>
    <w:rsid w:val="00E95C17"/>
    <w:rsid w:val="00EA44A8"/>
    <w:rsid w:val="00EC35AC"/>
    <w:rsid w:val="00ED3366"/>
    <w:rsid w:val="00EE5F2F"/>
    <w:rsid w:val="00EF7050"/>
    <w:rsid w:val="00EF7223"/>
    <w:rsid w:val="00F07013"/>
    <w:rsid w:val="00F14E59"/>
    <w:rsid w:val="00F52F56"/>
    <w:rsid w:val="00F56117"/>
    <w:rsid w:val="00F56A05"/>
    <w:rsid w:val="00F92D86"/>
    <w:rsid w:val="00FE0890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42B7C35"/>
  <w14:defaultImageDpi w14:val="32767"/>
  <w15:chartTrackingRefBased/>
  <w15:docId w15:val="{221D8917-ACE5-1846-87A7-636FB1CF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2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2CD"/>
    <w:rPr>
      <w:rFonts w:eastAsiaTheme="minorEastAsia"/>
    </w:rPr>
  </w:style>
  <w:style w:type="table" w:styleId="TableGrid">
    <w:name w:val="Table Grid"/>
    <w:basedOn w:val="TableNormal"/>
    <w:uiPriority w:val="59"/>
    <w:rsid w:val="006B2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DA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A1"/>
    <w:rPr>
      <w:rFonts w:ascii="Times New Roman" w:eastAsiaTheme="minorEastAsia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D6E55"/>
    <w:rPr>
      <w:color w:val="808080"/>
    </w:rPr>
  </w:style>
  <w:style w:type="paragraph" w:styleId="ListParagraph">
    <w:name w:val="List Paragraph"/>
    <w:basedOn w:val="Normal"/>
    <w:uiPriority w:val="34"/>
    <w:qFormat/>
    <w:rsid w:val="00223680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US"/>
    </w:rPr>
  </w:style>
  <w:style w:type="paragraph" w:customStyle="1" w:styleId="Default">
    <w:name w:val="Default"/>
    <w:rsid w:val="00E9404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unhideWhenUsed/>
    <w:rsid w:val="008E3C1B"/>
    <w:rPr>
      <w:rFonts w:ascii="Arial" w:eastAsia="Times New Roman" w:hAnsi="Arial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E3C1B"/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1.png@01D4E8B0.58D85E1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88A3A1B66DE4080F4F95BB3DA3EB7" ma:contentTypeVersion="8" ma:contentTypeDescription="Create a new document." ma:contentTypeScope="" ma:versionID="ceeaf7263a738bb2dcac665364520ab6">
  <xsd:schema xmlns:xsd="http://www.w3.org/2001/XMLSchema" xmlns:xs="http://www.w3.org/2001/XMLSchema" xmlns:p="http://schemas.microsoft.com/office/2006/metadata/properties" xmlns:ns3="b3109365-0adf-458f-bcc3-07e12e9af96b" targetNamespace="http://schemas.microsoft.com/office/2006/metadata/properties" ma:root="true" ma:fieldsID="38c7eba7c67a2485f939de252d1cc760" ns3:_="">
    <xsd:import namespace="b3109365-0adf-458f-bcc3-07e12e9af9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09365-0adf-458f-bcc3-07e12e9af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7E15F8-685C-4657-9EF9-312E16824C4D}">
  <ds:schemaRefs>
    <ds:schemaRef ds:uri="http://schemas.microsoft.com/office/2006/documentManagement/types"/>
    <ds:schemaRef ds:uri="http://schemas.microsoft.com/office/infopath/2007/PartnerControls"/>
    <ds:schemaRef ds:uri="b3109365-0adf-458f-bcc3-07e12e9af96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C2CF57-1645-4132-94C0-8DA8A91BB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23DA6-80D3-4571-AEC2-D9DE35725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09365-0adf-458f-bcc3-07e12e9af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255261-BD31-4DFC-A52C-19D57B04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Brice</dc:creator>
  <cp:keywords/>
  <dc:description/>
  <cp:lastModifiedBy>Natalie Curran</cp:lastModifiedBy>
  <cp:revision>3</cp:revision>
  <cp:lastPrinted>2019-09-09T14:17:00Z</cp:lastPrinted>
  <dcterms:created xsi:type="dcterms:W3CDTF">2019-09-10T08:59:00Z</dcterms:created>
  <dcterms:modified xsi:type="dcterms:W3CDTF">2019-09-10T08:59:00Z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0x01010039188A3A1B66DE4080F4F95BB3DA3EB7</vt:lpwstr>
  </property>
</Properties>
</file>