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0" w:type="dxa"/>
        <w:tblInd w:w="-885"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shd w:val="clear" w:color="auto" w:fill="E31837"/>
        <w:tblLayout w:type="fixed"/>
        <w:tblLook w:val="0000" w:firstRow="0" w:lastRow="0" w:firstColumn="0" w:lastColumn="0" w:noHBand="0" w:noVBand="0"/>
      </w:tblPr>
      <w:tblGrid>
        <w:gridCol w:w="2680"/>
        <w:gridCol w:w="7380"/>
      </w:tblGrid>
      <w:tr w:rsidRPr="00013812" w:rsidR="007243DE" w:rsidTr="008668D9" w14:paraId="04AF258D" w14:textId="77777777">
        <w:trPr>
          <w:trHeight w:val="376" w:hRule="exact"/>
        </w:trPr>
        <w:tc>
          <w:tcPr>
            <w:tcW w:w="10060" w:type="dxa"/>
            <w:gridSpan w:val="2"/>
            <w:shd w:val="clear" w:color="auto" w:fill="006491"/>
            <w:vAlign w:val="center"/>
          </w:tcPr>
          <w:p w:rsidRPr="00013812" w:rsidR="005F627A" w:rsidP="001D5200" w:rsidRDefault="00C14485" w14:paraId="3031E1C6" w14:textId="178CB883">
            <w:pPr>
              <w:pStyle w:val="BCSParagraph"/>
              <w:spacing w:after="0"/>
              <w:jc w:val="center"/>
              <w:rPr>
                <w:rFonts w:ascii="Aptos" w:hAnsi="Aptos"/>
                <w:b/>
                <w:bCs/>
                <w:color w:val="FFFFFF" w:themeColor="background1"/>
                <w:sz w:val="22"/>
                <w:szCs w:val="22"/>
              </w:rPr>
            </w:pPr>
            <w:bookmarkStart w:name="_Hlk138085834" w:id="0"/>
            <w:r w:rsidRPr="00013812">
              <w:rPr>
                <w:rFonts w:ascii="Aptos" w:hAnsi="Aptos"/>
                <w:b/>
                <w:bCs/>
                <w:color w:val="FFFFFF" w:themeColor="background1"/>
                <w:sz w:val="22"/>
                <w:szCs w:val="22"/>
              </w:rPr>
              <w:t xml:space="preserve"> </w:t>
            </w:r>
            <w:r w:rsidRPr="00013812" w:rsidR="001D5200">
              <w:rPr>
                <w:rFonts w:ascii="Aptos" w:hAnsi="Aptos"/>
                <w:b/>
                <w:bCs/>
                <w:color w:val="FFFFFF" w:themeColor="background1"/>
                <w:sz w:val="22"/>
                <w:szCs w:val="22"/>
              </w:rPr>
              <w:t>JOB DETAILS</w:t>
            </w:r>
          </w:p>
        </w:tc>
      </w:tr>
      <w:bookmarkEnd w:id="0"/>
      <w:tr w:rsidRPr="00013812" w:rsidR="003A6D47" w:rsidTr="008668D9" w14:paraId="03C183E0" w14:textId="77777777">
        <w:trPr>
          <w:trHeight w:val="406"/>
        </w:trPr>
        <w:tc>
          <w:tcPr>
            <w:tcW w:w="2680" w:type="dxa"/>
            <w:vAlign w:val="center"/>
          </w:tcPr>
          <w:p w:rsidRPr="00013812" w:rsidR="00940DB3" w:rsidP="00F639B3" w:rsidRDefault="00940DB3" w14:paraId="4E4043AD" w14:textId="0362B1B6">
            <w:pPr>
              <w:pStyle w:val="BCSParagraph"/>
              <w:spacing w:after="0"/>
              <w:rPr>
                <w:rFonts w:ascii="Aptos" w:hAnsi="Aptos" w:eastAsiaTheme="minorHAnsi" w:cstheme="minorHAnsi"/>
                <w:color w:val="auto"/>
                <w:sz w:val="22"/>
                <w:szCs w:val="22"/>
                <w:lang w:eastAsia="en-US"/>
              </w:rPr>
            </w:pPr>
            <w:r w:rsidRPr="00013812">
              <w:rPr>
                <w:rFonts w:ascii="Aptos" w:hAnsi="Aptos" w:eastAsiaTheme="minorHAnsi" w:cstheme="minorHAnsi"/>
                <w:color w:val="auto"/>
                <w:sz w:val="22"/>
                <w:szCs w:val="22"/>
                <w:lang w:eastAsia="en-US"/>
              </w:rPr>
              <w:t>Job Title</w:t>
            </w:r>
          </w:p>
        </w:tc>
        <w:tc>
          <w:tcPr>
            <w:tcW w:w="7380" w:type="dxa"/>
            <w:vAlign w:val="center"/>
          </w:tcPr>
          <w:p w:rsidRPr="000454AD" w:rsidR="00940DB3" w:rsidP="00F639B3" w:rsidRDefault="00DB7D27" w14:paraId="115EFAA0" w14:textId="007BADE5">
            <w:pPr>
              <w:pStyle w:val="BCSParagraph"/>
              <w:spacing w:after="0"/>
              <w:rPr>
                <w:rFonts w:ascii="Aptos" w:hAnsi="Aptos" w:cs="Arial-BoldMT" w:eastAsiaTheme="minorHAnsi"/>
                <w:color w:val="auto"/>
                <w:sz w:val="22"/>
                <w:szCs w:val="22"/>
                <w:lang w:eastAsia="en-US"/>
              </w:rPr>
            </w:pPr>
            <w:r>
              <w:rPr>
                <w:rFonts w:ascii="Aptos" w:hAnsi="Aptos" w:cs="Arial-BoldMT" w:eastAsiaTheme="minorHAnsi"/>
                <w:color w:val="auto"/>
                <w:sz w:val="22"/>
                <w:szCs w:val="22"/>
                <w:lang w:eastAsia="en-US"/>
              </w:rPr>
              <w:t>People Administrator</w:t>
            </w:r>
          </w:p>
        </w:tc>
      </w:tr>
      <w:tr w:rsidRPr="00013812" w:rsidR="00DB7D27" w:rsidTr="008668D9" w14:paraId="64A5143D" w14:textId="77777777">
        <w:trPr>
          <w:trHeight w:val="370"/>
        </w:trPr>
        <w:tc>
          <w:tcPr>
            <w:tcW w:w="2680" w:type="dxa"/>
            <w:vAlign w:val="center"/>
          </w:tcPr>
          <w:p w:rsidRPr="00013812" w:rsidR="00DB7D27" w:rsidP="00DB7D27" w:rsidRDefault="00DB7D27" w14:paraId="31ECE13F" w14:textId="2C296F84">
            <w:pPr>
              <w:pStyle w:val="BCSParagraph"/>
              <w:spacing w:after="0"/>
              <w:rPr>
                <w:rFonts w:ascii="Aptos" w:hAnsi="Aptos" w:eastAsiaTheme="minorHAnsi" w:cstheme="minorHAnsi"/>
                <w:color w:val="auto"/>
                <w:sz w:val="22"/>
                <w:szCs w:val="22"/>
                <w:lang w:eastAsia="en-US"/>
              </w:rPr>
            </w:pPr>
            <w:r w:rsidRPr="00013812">
              <w:rPr>
                <w:rFonts w:ascii="Aptos" w:hAnsi="Aptos" w:eastAsiaTheme="minorHAnsi" w:cstheme="minorHAnsi"/>
                <w:color w:val="auto"/>
                <w:sz w:val="22"/>
                <w:szCs w:val="22"/>
                <w:lang w:eastAsia="en-US"/>
              </w:rPr>
              <w:t>Function / Department</w:t>
            </w:r>
          </w:p>
        </w:tc>
        <w:tc>
          <w:tcPr>
            <w:tcW w:w="7380" w:type="dxa"/>
            <w:vAlign w:val="center"/>
          </w:tcPr>
          <w:p w:rsidRPr="000454AD" w:rsidR="00DB7D27" w:rsidP="00DB7D27" w:rsidRDefault="00DB7D27" w14:paraId="35B46575" w14:textId="3C335E17">
            <w:pPr>
              <w:pStyle w:val="BCSParagraph"/>
              <w:spacing w:after="0"/>
              <w:rPr>
                <w:rFonts w:ascii="Aptos" w:hAnsi="Aptos" w:cs="Arial-BoldMT" w:eastAsiaTheme="minorHAnsi"/>
                <w:color w:val="auto"/>
                <w:sz w:val="22"/>
                <w:szCs w:val="22"/>
                <w:lang w:eastAsia="en-US"/>
              </w:rPr>
            </w:pPr>
            <w:r w:rsidRPr="00E61B44">
              <w:rPr>
                <w:rFonts w:ascii="Aptos" w:hAnsi="Aptos" w:cs="Arial-BoldMT" w:eastAsiaTheme="minorHAnsi"/>
                <w:color w:val="auto"/>
                <w:sz w:val="20"/>
                <w:lang w:eastAsia="en-US"/>
              </w:rPr>
              <w:t>HR-Payroll-Reception</w:t>
            </w:r>
          </w:p>
        </w:tc>
      </w:tr>
      <w:tr w:rsidRPr="00013812" w:rsidR="00DB7D27" w:rsidTr="008668D9" w14:paraId="2EA9C610" w14:textId="77777777">
        <w:trPr>
          <w:trHeight w:val="374"/>
        </w:trPr>
        <w:tc>
          <w:tcPr>
            <w:tcW w:w="2680" w:type="dxa"/>
            <w:vAlign w:val="center"/>
          </w:tcPr>
          <w:p w:rsidRPr="00013812" w:rsidR="00DB7D27" w:rsidP="00DB7D27" w:rsidRDefault="00DB7D27" w14:paraId="2C066717" w14:textId="62845177">
            <w:pPr>
              <w:pStyle w:val="BCSParagraph"/>
              <w:spacing w:after="0"/>
              <w:rPr>
                <w:rFonts w:ascii="Aptos" w:hAnsi="Aptos" w:eastAsiaTheme="minorHAnsi" w:cstheme="minorHAnsi"/>
                <w:color w:val="auto"/>
                <w:sz w:val="22"/>
                <w:szCs w:val="22"/>
                <w:lang w:eastAsia="en-US"/>
              </w:rPr>
            </w:pPr>
            <w:r w:rsidRPr="00013812">
              <w:rPr>
                <w:rFonts w:ascii="Aptos" w:hAnsi="Aptos" w:eastAsiaTheme="minorHAnsi" w:cstheme="minorHAnsi"/>
                <w:color w:val="auto"/>
                <w:sz w:val="22"/>
                <w:szCs w:val="22"/>
                <w:lang w:eastAsia="en-US"/>
              </w:rPr>
              <w:t>Location</w:t>
            </w:r>
          </w:p>
        </w:tc>
        <w:tc>
          <w:tcPr>
            <w:tcW w:w="7380" w:type="dxa"/>
            <w:vAlign w:val="center"/>
          </w:tcPr>
          <w:p w:rsidRPr="000454AD" w:rsidR="00DB7D27" w:rsidP="00DB7D27" w:rsidRDefault="00DB7D27" w14:paraId="5338372E" w14:textId="19AD5AF8">
            <w:pPr>
              <w:pStyle w:val="BCSParagraph"/>
              <w:spacing w:after="0"/>
              <w:rPr>
                <w:rFonts w:ascii="Aptos" w:hAnsi="Aptos" w:cs="Arial-BoldMT" w:eastAsiaTheme="minorHAnsi"/>
                <w:color w:val="D9D9D9" w:themeColor="background1" w:themeShade="D9"/>
                <w:spacing w:val="160"/>
                <w:sz w:val="22"/>
                <w:szCs w:val="22"/>
                <w:lang w:eastAsia="en-US"/>
              </w:rPr>
            </w:pPr>
            <w:r w:rsidRPr="00E61B44">
              <w:rPr>
                <w:rFonts w:ascii="Aptos" w:hAnsi="Aptos" w:cs="Arial-BoldMT" w:eastAsiaTheme="minorHAnsi"/>
                <w:color w:val="auto"/>
                <w:sz w:val="20"/>
                <w:lang w:eastAsia="en-US"/>
              </w:rPr>
              <w:t>Milton Keynes – Hybrid</w:t>
            </w:r>
          </w:p>
        </w:tc>
      </w:tr>
      <w:tr w:rsidRPr="00013812" w:rsidR="00DB7D27" w:rsidTr="008668D9" w14:paraId="295B09EB" w14:textId="77777777">
        <w:trPr>
          <w:trHeight w:val="439" w:hRule="exact"/>
        </w:trPr>
        <w:tc>
          <w:tcPr>
            <w:tcW w:w="2680" w:type="dxa"/>
            <w:vAlign w:val="center"/>
          </w:tcPr>
          <w:p w:rsidRPr="00013812" w:rsidR="00DB7D27" w:rsidP="00DB7D27" w:rsidRDefault="00DB7D27" w14:paraId="5A4BEDEA" w14:textId="2F142A92">
            <w:pPr>
              <w:pStyle w:val="BCSParagraph"/>
              <w:spacing w:after="0"/>
              <w:rPr>
                <w:rFonts w:ascii="Aptos" w:hAnsi="Aptos" w:eastAsiaTheme="minorHAnsi" w:cstheme="minorHAnsi"/>
                <w:color w:val="auto"/>
                <w:sz w:val="22"/>
                <w:szCs w:val="22"/>
                <w:lang w:eastAsia="en-US"/>
              </w:rPr>
            </w:pPr>
            <w:r w:rsidRPr="00013812">
              <w:rPr>
                <w:rFonts w:ascii="Aptos" w:hAnsi="Aptos" w:eastAsiaTheme="minorHAnsi" w:cstheme="minorHAnsi"/>
                <w:color w:val="auto"/>
                <w:sz w:val="22"/>
                <w:szCs w:val="22"/>
                <w:lang w:eastAsia="en-US"/>
              </w:rPr>
              <w:t>Reporting To</w:t>
            </w:r>
          </w:p>
        </w:tc>
        <w:tc>
          <w:tcPr>
            <w:tcW w:w="7380" w:type="dxa"/>
            <w:vAlign w:val="center"/>
          </w:tcPr>
          <w:p w:rsidRPr="000454AD" w:rsidR="00DB7D27" w:rsidP="00DB7D27" w:rsidRDefault="00DB7D27" w14:paraId="74F65656" w14:textId="2A87A1EE">
            <w:pPr>
              <w:pStyle w:val="BCSParagraph"/>
              <w:spacing w:after="0"/>
              <w:rPr>
                <w:rFonts w:ascii="Aptos" w:hAnsi="Aptos" w:cs="Arial-BoldMT" w:eastAsiaTheme="minorHAnsi"/>
                <w:color w:val="auto"/>
                <w:sz w:val="22"/>
                <w:szCs w:val="22"/>
                <w:lang w:eastAsia="en-US"/>
              </w:rPr>
            </w:pPr>
            <w:r w:rsidRPr="00E61B44">
              <w:rPr>
                <w:rFonts w:ascii="Aptos" w:hAnsi="Aptos" w:cs="Arial-BoldMT" w:eastAsiaTheme="minorHAnsi"/>
                <w:color w:val="auto"/>
                <w:sz w:val="20"/>
                <w:lang w:eastAsia="en-US"/>
              </w:rPr>
              <w:t>Katie Oliver-Clayson, HRIS &amp; People Admin Manager</w:t>
            </w:r>
          </w:p>
        </w:tc>
      </w:tr>
      <w:tr w:rsidRPr="00013812" w:rsidR="00DB7D27" w:rsidTr="008668D9" w14:paraId="77830F38" w14:textId="77777777">
        <w:trPr>
          <w:trHeight w:val="439" w:hRule="exact"/>
        </w:trPr>
        <w:tc>
          <w:tcPr>
            <w:tcW w:w="2680" w:type="dxa"/>
            <w:vAlign w:val="center"/>
          </w:tcPr>
          <w:p w:rsidRPr="00013812" w:rsidR="00DB7D27" w:rsidP="00DB7D27" w:rsidRDefault="00DB7D27" w14:paraId="7CA1F9C4" w14:textId="3B05011D">
            <w:pPr>
              <w:pStyle w:val="BCSParagraph"/>
              <w:spacing w:after="0"/>
              <w:rPr>
                <w:rFonts w:ascii="Aptos" w:hAnsi="Aptos" w:eastAsiaTheme="minorHAnsi" w:cstheme="minorHAnsi"/>
                <w:color w:val="auto"/>
                <w:sz w:val="22"/>
                <w:szCs w:val="22"/>
                <w:lang w:eastAsia="en-US"/>
              </w:rPr>
            </w:pPr>
            <w:r w:rsidRPr="00013812">
              <w:rPr>
                <w:rFonts w:ascii="Aptos" w:hAnsi="Aptos" w:eastAsiaTheme="minorHAnsi" w:cstheme="minorHAnsi"/>
                <w:color w:val="auto"/>
                <w:sz w:val="22"/>
                <w:szCs w:val="22"/>
                <w:lang w:eastAsia="en-US"/>
              </w:rPr>
              <w:t>D</w:t>
            </w:r>
            <w:r>
              <w:rPr>
                <w:rFonts w:ascii="Aptos" w:hAnsi="Aptos" w:eastAsiaTheme="minorHAnsi" w:cstheme="minorHAnsi"/>
                <w:color w:val="auto"/>
                <w:sz w:val="22"/>
                <w:szCs w:val="22"/>
                <w:lang w:eastAsia="en-US"/>
              </w:rPr>
              <w:t>irect Reports</w:t>
            </w:r>
          </w:p>
        </w:tc>
        <w:tc>
          <w:tcPr>
            <w:tcW w:w="7380" w:type="dxa"/>
            <w:vAlign w:val="center"/>
          </w:tcPr>
          <w:p w:rsidRPr="000454AD" w:rsidR="00DB7D27" w:rsidP="00DB7D27" w:rsidRDefault="00DB7D27" w14:paraId="6CF7BFB9" w14:textId="305BE607">
            <w:pPr>
              <w:pStyle w:val="BCSParagraph"/>
              <w:spacing w:after="0"/>
              <w:rPr>
                <w:rFonts w:ascii="Aptos" w:hAnsi="Aptos" w:cs="Arial-BoldMT" w:eastAsiaTheme="minorHAnsi"/>
                <w:color w:val="auto"/>
                <w:sz w:val="22"/>
                <w:szCs w:val="22"/>
                <w:lang w:eastAsia="en-US"/>
              </w:rPr>
            </w:pPr>
            <w:r w:rsidRPr="00E61B44">
              <w:rPr>
                <w:rFonts w:ascii="Aptos" w:hAnsi="Aptos" w:cs="Arial-BoldMT" w:eastAsiaTheme="minorHAnsi"/>
                <w:color w:val="auto"/>
                <w:sz w:val="20"/>
                <w:lang w:eastAsia="en-US"/>
              </w:rPr>
              <w:t>None</w:t>
            </w:r>
          </w:p>
        </w:tc>
      </w:tr>
      <w:tr w:rsidRPr="00013812" w:rsidR="00DB7D27" w:rsidTr="008668D9" w14:paraId="316C9359" w14:textId="77777777">
        <w:trPr>
          <w:trHeight w:val="439" w:hRule="exact"/>
        </w:trPr>
        <w:tc>
          <w:tcPr>
            <w:tcW w:w="2680" w:type="dxa"/>
            <w:vAlign w:val="center"/>
          </w:tcPr>
          <w:p w:rsidRPr="00013812" w:rsidR="00DB7D27" w:rsidP="00DB7D27" w:rsidRDefault="00DB7D27" w14:paraId="26F2604D" w14:textId="1BAECF71">
            <w:pPr>
              <w:pStyle w:val="BCSParagraph"/>
              <w:spacing w:after="0"/>
              <w:rPr>
                <w:rFonts w:ascii="Aptos" w:hAnsi="Aptos" w:eastAsiaTheme="minorHAnsi" w:cstheme="minorHAnsi"/>
                <w:color w:val="auto"/>
                <w:sz w:val="22"/>
                <w:szCs w:val="22"/>
                <w:lang w:eastAsia="en-US"/>
              </w:rPr>
            </w:pPr>
            <w:r w:rsidRPr="00013812">
              <w:rPr>
                <w:rFonts w:ascii="Aptos" w:hAnsi="Aptos" w:eastAsiaTheme="minorHAnsi" w:cstheme="minorHAnsi"/>
                <w:color w:val="auto"/>
                <w:sz w:val="22"/>
                <w:szCs w:val="22"/>
                <w:lang w:eastAsia="en-US"/>
              </w:rPr>
              <w:t>Date</w:t>
            </w:r>
          </w:p>
        </w:tc>
        <w:tc>
          <w:tcPr>
            <w:tcW w:w="7380" w:type="dxa"/>
            <w:vAlign w:val="center"/>
          </w:tcPr>
          <w:p w:rsidRPr="00E61B44" w:rsidR="00DB7D27" w:rsidP="00DB7D27" w:rsidRDefault="00634C3C" w14:paraId="3B651F3F" w14:textId="485CDC17">
            <w:pPr>
              <w:pStyle w:val="BCSParagraph"/>
              <w:spacing w:after="0"/>
              <w:rPr>
                <w:rFonts w:ascii="Aptos" w:hAnsi="Aptos" w:cs="Arial-BoldMT" w:eastAsiaTheme="minorHAnsi"/>
                <w:color w:val="auto"/>
                <w:sz w:val="20"/>
                <w:lang w:eastAsia="en-US"/>
              </w:rPr>
            </w:pPr>
            <w:r>
              <w:rPr>
                <w:rFonts w:ascii="Aptos" w:hAnsi="Aptos" w:cs="Arial-BoldMT" w:eastAsiaTheme="minorHAnsi"/>
                <w:color w:val="auto"/>
                <w:sz w:val="20"/>
                <w:lang w:eastAsia="en-US"/>
              </w:rPr>
              <w:t>December</w:t>
            </w:r>
            <w:r w:rsidRPr="00E61B44" w:rsidR="00DB7D27">
              <w:rPr>
                <w:rFonts w:ascii="Aptos" w:hAnsi="Aptos" w:cs="Arial-BoldMT" w:eastAsiaTheme="minorHAnsi"/>
                <w:color w:val="auto"/>
                <w:sz w:val="20"/>
                <w:lang w:eastAsia="en-US"/>
              </w:rPr>
              <w:t xml:space="preserve"> 2025</w:t>
            </w:r>
          </w:p>
        </w:tc>
      </w:tr>
    </w:tbl>
    <w:p w:rsidRPr="00C25328" w:rsidR="005F627A" w:rsidP="00A42494" w:rsidRDefault="005F627A" w14:paraId="4D84F715" w14:textId="54661FAE">
      <w:pPr>
        <w:ind w:left="-993"/>
        <w:rPr>
          <w:rFonts w:ascii="Trade Gothic Next Light" w:hAnsi="Trade Gothic Next Light" w:cs="Arial"/>
          <w:bCs/>
          <w:sz w:val="18"/>
          <w:szCs w:val="18"/>
        </w:rPr>
      </w:pPr>
    </w:p>
    <w:tbl>
      <w:tblPr>
        <w:tblStyle w:val="TableGrid"/>
        <w:tblW w:w="10080" w:type="dxa"/>
        <w:tblInd w:w="-885"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10080"/>
      </w:tblGrid>
      <w:tr w:rsidRPr="00013812" w:rsidR="00C25328" w:rsidTr="6B0E92D9" w14:paraId="39A15A94" w14:textId="77777777">
        <w:trPr>
          <w:trHeight w:val="383"/>
        </w:trPr>
        <w:tc>
          <w:tcPr>
            <w:tcW w:w="10080" w:type="dxa"/>
            <w:shd w:val="clear" w:color="auto" w:fill="006491"/>
          </w:tcPr>
          <w:p w:rsidRPr="00013812" w:rsidR="00C25328" w:rsidP="001D5200" w:rsidRDefault="001D5200" w14:paraId="47FC6AFE" w14:textId="1A087F20">
            <w:pPr>
              <w:spacing w:line="320" w:lineRule="exact"/>
              <w:jc w:val="center"/>
              <w:rPr>
                <w:rFonts w:ascii="Aptos" w:hAnsi="Aptos" w:cs="Arial"/>
                <w:bCs/>
                <w:color w:val="FFFFFF" w:themeColor="background1"/>
                <w:sz w:val="22"/>
              </w:rPr>
            </w:pPr>
            <w:bookmarkStart w:name="_Hlk138086315" w:id="1"/>
            <w:r w:rsidRPr="00013812">
              <w:rPr>
                <w:rFonts w:ascii="Aptos" w:hAnsi="Aptos" w:cs="Arial"/>
                <w:bCs/>
                <w:color w:val="FFFFFF" w:themeColor="background1"/>
                <w:sz w:val="22"/>
              </w:rPr>
              <w:t>JOB PURPOSE &amp; RESPONSIBILITIES</w:t>
            </w:r>
          </w:p>
        </w:tc>
      </w:tr>
      <w:tr w:rsidRPr="00013812" w:rsidR="00C25328" w:rsidTr="6B0E92D9" w14:paraId="41D9EC47" w14:textId="3BDFD2A6">
        <w:trPr>
          <w:trHeight w:val="1736"/>
        </w:trPr>
        <w:tc>
          <w:tcPr>
            <w:tcW w:w="10080" w:type="dxa"/>
          </w:tcPr>
          <w:p w:rsidRPr="00013812" w:rsidR="00C25328" w:rsidP="00F30E64" w:rsidRDefault="00C25328" w14:paraId="1EC34020" w14:textId="77777777">
            <w:pPr>
              <w:spacing w:after="240" w:line="320" w:lineRule="exact"/>
              <w:rPr>
                <w:rFonts w:ascii="Aptos" w:hAnsi="Aptos" w:cs="Arial"/>
                <w:b/>
                <w:sz w:val="22"/>
              </w:rPr>
            </w:pPr>
            <w:r w:rsidRPr="00013812">
              <w:rPr>
                <w:rFonts w:ascii="Aptos" w:hAnsi="Aptos" w:cs="Arial"/>
                <w:b/>
                <w:sz w:val="22"/>
              </w:rPr>
              <w:t>Job Purpose:</w:t>
            </w:r>
          </w:p>
          <w:p w:rsidRPr="00D937C5" w:rsidR="00566F6D" w:rsidP="00566F6D" w:rsidRDefault="00566F6D" w14:paraId="0D77074F" w14:textId="50C8C235">
            <w:pPr>
              <w:pStyle w:val="BCSParagraph"/>
              <w:spacing w:after="0"/>
              <w:rPr>
                <w:rFonts w:ascii="Aptos" w:hAnsi="Aptos" w:cs="Arial-BoldMT" w:eastAsiaTheme="minorHAnsi"/>
                <w:color w:val="auto"/>
                <w:sz w:val="20"/>
                <w:lang w:eastAsia="en-US"/>
              </w:rPr>
            </w:pPr>
            <w:r w:rsidRPr="00D937C5">
              <w:rPr>
                <w:rFonts w:ascii="Aptos" w:hAnsi="Aptos" w:cs="Arial-BoldMT" w:eastAsiaTheme="minorHAnsi"/>
                <w:color w:val="auto"/>
                <w:sz w:val="20"/>
                <w:lang w:eastAsia="en-US"/>
              </w:rPr>
              <w:t xml:space="preserve">This role plays a vital part in </w:t>
            </w:r>
            <w:r w:rsidRPr="00566F6D">
              <w:rPr>
                <w:rFonts w:ascii="Aptos" w:hAnsi="Aptos" w:cs="Arial-BoldMT" w:eastAsiaTheme="minorHAnsi"/>
                <w:color w:val="auto"/>
                <w:sz w:val="20"/>
                <w:lang w:eastAsia="en-US"/>
              </w:rPr>
              <w:t xml:space="preserve">ensuring </w:t>
            </w:r>
            <w:r w:rsidRPr="00D937C5">
              <w:rPr>
                <w:rFonts w:ascii="Aptos" w:hAnsi="Aptos" w:cs="Arial-BoldMT" w:eastAsiaTheme="minorHAnsi"/>
                <w:color w:val="auto"/>
                <w:sz w:val="20"/>
                <w:lang w:eastAsia="en-US"/>
              </w:rPr>
              <w:t xml:space="preserve">data integrity and creating an exceptional </w:t>
            </w:r>
            <w:r w:rsidR="00011646">
              <w:rPr>
                <w:rFonts w:ascii="Aptos" w:hAnsi="Aptos" w:cs="Arial-BoldMT" w:eastAsiaTheme="minorHAnsi"/>
                <w:color w:val="auto"/>
                <w:sz w:val="20"/>
                <w:lang w:eastAsia="en-US"/>
              </w:rPr>
              <w:t>colleague</w:t>
            </w:r>
            <w:r w:rsidRPr="00D937C5">
              <w:rPr>
                <w:rFonts w:ascii="Aptos" w:hAnsi="Aptos" w:cs="Arial-BoldMT" w:eastAsiaTheme="minorHAnsi"/>
                <w:color w:val="auto"/>
                <w:sz w:val="20"/>
                <w:lang w:eastAsia="en-US"/>
              </w:rPr>
              <w:t xml:space="preserve"> experience. </w:t>
            </w:r>
            <w:r w:rsidRPr="00566F6D">
              <w:rPr>
                <w:rFonts w:ascii="Aptos" w:hAnsi="Aptos" w:cs="Arial-BoldMT" w:eastAsiaTheme="minorHAnsi"/>
                <w:color w:val="auto"/>
                <w:sz w:val="20"/>
                <w:lang w:eastAsia="en-US"/>
              </w:rPr>
              <w:t>D</w:t>
            </w:r>
            <w:r w:rsidRPr="00D937C5">
              <w:rPr>
                <w:rFonts w:ascii="Aptos" w:hAnsi="Aptos" w:cs="Arial-BoldMT" w:eastAsiaTheme="minorHAnsi"/>
                <w:color w:val="auto"/>
                <w:sz w:val="20"/>
                <w:lang w:eastAsia="en-US"/>
              </w:rPr>
              <w:t xml:space="preserve">elivering accurate, efficient people processes across the entire colleague lifecycle, ensuring compliance with organisational and legal </w:t>
            </w:r>
            <w:r w:rsidRPr="00566F6D">
              <w:rPr>
                <w:rFonts w:ascii="Aptos" w:hAnsi="Aptos" w:cs="Arial-BoldMT" w:eastAsiaTheme="minorHAnsi"/>
                <w:color w:val="auto"/>
                <w:sz w:val="20"/>
                <w:lang w:eastAsia="en-US"/>
              </w:rPr>
              <w:t>requirements</w:t>
            </w:r>
            <w:r w:rsidRPr="00D937C5">
              <w:rPr>
                <w:rFonts w:ascii="Aptos" w:hAnsi="Aptos" w:cs="Arial-BoldMT" w:eastAsiaTheme="minorHAnsi"/>
                <w:color w:val="auto"/>
                <w:sz w:val="20"/>
                <w:lang w:eastAsia="en-US"/>
              </w:rPr>
              <w:t xml:space="preserve">. Working </w:t>
            </w:r>
            <w:r w:rsidRPr="00566F6D">
              <w:rPr>
                <w:rFonts w:ascii="Aptos" w:hAnsi="Aptos" w:cs="Arial-BoldMT" w:eastAsiaTheme="minorHAnsi"/>
                <w:color w:val="auto"/>
                <w:sz w:val="20"/>
                <w:lang w:eastAsia="en-US"/>
              </w:rPr>
              <w:t xml:space="preserve">collaboratively </w:t>
            </w:r>
            <w:r w:rsidRPr="00D937C5">
              <w:rPr>
                <w:rFonts w:ascii="Aptos" w:hAnsi="Aptos" w:cs="Arial-BoldMT" w:eastAsiaTheme="minorHAnsi"/>
                <w:color w:val="auto"/>
                <w:sz w:val="20"/>
                <w:lang w:eastAsia="en-US"/>
              </w:rPr>
              <w:t xml:space="preserve">with Domino’s colleagues and the People team, </w:t>
            </w:r>
            <w:r w:rsidRPr="00566F6D">
              <w:rPr>
                <w:rFonts w:ascii="Aptos" w:hAnsi="Aptos" w:cs="Arial-BoldMT" w:eastAsiaTheme="minorHAnsi"/>
                <w:color w:val="auto"/>
                <w:sz w:val="20"/>
                <w:lang w:eastAsia="en-US"/>
              </w:rPr>
              <w:t xml:space="preserve">providing </w:t>
            </w:r>
            <w:r w:rsidRPr="00D937C5">
              <w:rPr>
                <w:rFonts w:ascii="Aptos" w:hAnsi="Aptos" w:cs="Arial-BoldMT" w:eastAsiaTheme="minorHAnsi"/>
                <w:color w:val="auto"/>
                <w:sz w:val="20"/>
                <w:lang w:eastAsia="en-US"/>
              </w:rPr>
              <w:t>a professional, customer-focused service that not only drives business success but also inspires and engages our people.</w:t>
            </w:r>
          </w:p>
          <w:p w:rsidRPr="00D530C1" w:rsidR="00566F6D" w:rsidP="0F7BCE25" w:rsidRDefault="00D530C1" w14:paraId="7D3F61AF" w14:textId="021C65E8">
            <w:pPr>
              <w:pStyle w:val="BCSParagraph"/>
              <w:spacing w:after="0"/>
              <w:rPr>
                <w:rFonts w:ascii="Aptos" w:hAnsi="Aptos" w:cs="Arial-BoldMT" w:eastAsiaTheme="minorHAnsi"/>
                <w:color w:val="auto"/>
                <w:sz w:val="20"/>
                <w:lang w:eastAsia="en-US"/>
              </w:rPr>
            </w:pPr>
            <w:r>
              <w:rPr>
                <w:rFonts w:ascii="Aptos" w:hAnsi="Aptos" w:cs="Arial-BoldMT" w:eastAsiaTheme="minorHAnsi"/>
                <w:color w:val="auto"/>
                <w:sz w:val="20"/>
                <w:lang w:eastAsia="en-US"/>
              </w:rPr>
              <w:t xml:space="preserve">The People Administrator acts as the </w:t>
            </w:r>
            <w:r w:rsidRPr="00D530C1" w:rsidR="00566F6D">
              <w:rPr>
                <w:rFonts w:ascii="Aptos" w:hAnsi="Aptos" w:cs="Arial-BoldMT" w:eastAsiaTheme="minorHAnsi"/>
                <w:color w:val="auto"/>
                <w:sz w:val="20"/>
                <w:lang w:eastAsia="en-US"/>
              </w:rPr>
              <w:t>first point of contact for queries</w:t>
            </w:r>
            <w:r>
              <w:rPr>
                <w:rFonts w:ascii="Aptos" w:hAnsi="Aptos" w:cs="Arial-BoldMT" w:eastAsiaTheme="minorHAnsi"/>
                <w:color w:val="auto"/>
                <w:sz w:val="20"/>
                <w:lang w:eastAsia="en-US"/>
              </w:rPr>
              <w:t xml:space="preserve">, </w:t>
            </w:r>
            <w:r w:rsidRPr="00D530C1">
              <w:rPr>
                <w:rFonts w:ascii="Aptos" w:hAnsi="Aptos" w:cs="Arial-BoldMT" w:eastAsiaTheme="minorHAnsi"/>
                <w:color w:val="auto"/>
                <w:sz w:val="20"/>
                <w:lang w:eastAsia="en-US"/>
              </w:rPr>
              <w:t xml:space="preserve">undertaking </w:t>
            </w:r>
            <w:r w:rsidRPr="00D530C1" w:rsidR="00566F6D">
              <w:rPr>
                <w:rFonts w:ascii="Aptos" w:hAnsi="Aptos" w:cs="Arial-BoldMT" w:eastAsiaTheme="minorHAnsi"/>
                <w:color w:val="auto"/>
                <w:sz w:val="20"/>
                <w:lang w:eastAsia="en-US"/>
              </w:rPr>
              <w:t>all activities within defined processes</w:t>
            </w:r>
            <w:r w:rsidRPr="00D530C1">
              <w:rPr>
                <w:rFonts w:ascii="Aptos" w:hAnsi="Aptos" w:cs="Arial-BoldMT" w:eastAsiaTheme="minorHAnsi"/>
                <w:color w:val="auto"/>
                <w:sz w:val="20"/>
                <w:lang w:eastAsia="en-US"/>
              </w:rPr>
              <w:t xml:space="preserve">, </w:t>
            </w:r>
            <w:r w:rsidRPr="00D530C1" w:rsidR="00566F6D">
              <w:rPr>
                <w:rFonts w:ascii="Aptos" w:hAnsi="Aptos" w:cs="Arial-BoldMT" w:eastAsiaTheme="minorHAnsi"/>
                <w:color w:val="auto"/>
                <w:sz w:val="20"/>
                <w:lang w:eastAsia="en-US"/>
              </w:rPr>
              <w:t>procedures</w:t>
            </w:r>
            <w:r w:rsidRPr="00D530C1">
              <w:rPr>
                <w:rFonts w:ascii="Aptos" w:hAnsi="Aptos" w:cs="Arial-BoldMT" w:eastAsiaTheme="minorHAnsi"/>
                <w:color w:val="auto"/>
                <w:sz w:val="20"/>
                <w:lang w:eastAsia="en-US"/>
              </w:rPr>
              <w:t xml:space="preserve"> and SLAs e</w:t>
            </w:r>
            <w:r w:rsidRPr="00D530C1" w:rsidR="00566F6D">
              <w:rPr>
                <w:rFonts w:ascii="Aptos" w:hAnsi="Aptos" w:cs="Arial-BoldMT" w:eastAsiaTheme="minorHAnsi"/>
                <w:color w:val="auto"/>
                <w:sz w:val="20"/>
                <w:lang w:eastAsia="en-US"/>
              </w:rPr>
              <w:t>nsur</w:t>
            </w:r>
            <w:r w:rsidRPr="00D530C1">
              <w:rPr>
                <w:rFonts w:ascii="Aptos" w:hAnsi="Aptos" w:cs="Arial-BoldMT" w:eastAsiaTheme="minorHAnsi"/>
                <w:color w:val="auto"/>
                <w:sz w:val="20"/>
                <w:lang w:eastAsia="en-US"/>
              </w:rPr>
              <w:t>ing</w:t>
            </w:r>
            <w:r w:rsidRPr="00D530C1" w:rsidR="00566F6D">
              <w:rPr>
                <w:rFonts w:ascii="Aptos" w:hAnsi="Aptos" w:cs="Arial-BoldMT" w:eastAsiaTheme="minorHAnsi"/>
                <w:color w:val="auto"/>
                <w:sz w:val="20"/>
                <w:lang w:eastAsia="en-US"/>
              </w:rPr>
              <w:t xml:space="preserve"> all processes are executed with efficiency and accuracy</w:t>
            </w:r>
            <w:r w:rsidRPr="0F7BCE25" w:rsidR="38BF7C26">
              <w:rPr>
                <w:rFonts w:ascii="Aptos" w:hAnsi="Aptos" w:cs="Arial-BoldMT" w:eastAsiaTheme="minorEastAsia"/>
                <w:color w:val="auto"/>
                <w:sz w:val="20"/>
                <w:lang w:eastAsia="en-US"/>
              </w:rPr>
              <w:t>.</w:t>
            </w:r>
          </w:p>
          <w:p w:rsidR="00566F6D" w:rsidP="008502D6" w:rsidRDefault="00566F6D" w14:paraId="68F2D479" w14:textId="77777777">
            <w:pPr>
              <w:autoSpaceDE w:val="0"/>
              <w:autoSpaceDN w:val="0"/>
              <w:adjustRightInd w:val="0"/>
              <w:jc w:val="both"/>
              <w:rPr>
                <w:rFonts w:ascii="Aptos" w:hAnsi="Aptos" w:eastAsiaTheme="minorHAnsi" w:cstheme="minorHAnsi"/>
                <w:sz w:val="20"/>
                <w:szCs w:val="20"/>
              </w:rPr>
            </w:pPr>
          </w:p>
          <w:p w:rsidRPr="00013812" w:rsidR="00566F6D" w:rsidP="008502D6" w:rsidRDefault="00566F6D" w14:paraId="0E62480F" w14:textId="6E886C82">
            <w:pPr>
              <w:autoSpaceDE w:val="0"/>
              <w:autoSpaceDN w:val="0"/>
              <w:adjustRightInd w:val="0"/>
              <w:jc w:val="both"/>
              <w:rPr>
                <w:rFonts w:ascii="Aptos" w:hAnsi="Aptos" w:eastAsiaTheme="minorHAnsi" w:cstheme="minorHAnsi"/>
                <w:sz w:val="20"/>
                <w:szCs w:val="20"/>
              </w:rPr>
            </w:pPr>
          </w:p>
        </w:tc>
      </w:tr>
      <w:bookmarkEnd w:id="1"/>
      <w:tr w:rsidRPr="00013812" w:rsidR="00C25328" w:rsidTr="6B0E92D9" w14:paraId="3D96AD72" w14:textId="464FA28E">
        <w:trPr>
          <w:trHeight w:val="1448"/>
        </w:trPr>
        <w:tc>
          <w:tcPr>
            <w:tcW w:w="10080" w:type="dxa"/>
          </w:tcPr>
          <w:p w:rsidR="00C25328" w:rsidP="00F30E64" w:rsidRDefault="00C25328" w14:paraId="054D1AC7" w14:textId="77777777">
            <w:pPr>
              <w:spacing w:after="240" w:line="320" w:lineRule="exact"/>
              <w:rPr>
                <w:rFonts w:ascii="Aptos" w:hAnsi="Aptos" w:cs="Arial"/>
                <w:b/>
                <w:sz w:val="22"/>
              </w:rPr>
            </w:pPr>
            <w:r w:rsidRPr="00724447">
              <w:rPr>
                <w:rFonts w:ascii="Aptos" w:hAnsi="Aptos" w:cs="Arial"/>
                <w:b/>
                <w:sz w:val="22"/>
              </w:rPr>
              <w:t>Key Responsibilities/Job Tasks:</w:t>
            </w:r>
          </w:p>
          <w:p w:rsidRPr="00566F6D" w:rsidR="00566F6D" w:rsidP="00566F6D" w:rsidRDefault="00566F6D" w14:paraId="1580AC15" w14:textId="701D773F">
            <w:pPr>
              <w:spacing w:line="320" w:lineRule="exact"/>
              <w:rPr>
                <w:rFonts w:ascii="Aptos" w:hAnsi="Aptos" w:cs="Arial"/>
                <w:bCs/>
                <w:sz w:val="20"/>
                <w:szCs w:val="22"/>
              </w:rPr>
            </w:pPr>
            <w:r w:rsidRPr="00566F6D">
              <w:rPr>
                <w:rFonts w:ascii="Aptos" w:hAnsi="Aptos" w:cs="Arial"/>
                <w:b/>
                <w:bCs/>
                <w:sz w:val="20"/>
                <w:szCs w:val="22"/>
              </w:rPr>
              <w:t>Employee Lifecycle Administration</w:t>
            </w:r>
          </w:p>
          <w:p w:rsidRPr="00566F6D" w:rsidR="00566F6D" w:rsidP="00566F6D" w:rsidRDefault="00566F6D" w14:paraId="0456691D" w14:textId="77777777">
            <w:pPr>
              <w:pStyle w:val="ListParagraph"/>
              <w:numPr>
                <w:ilvl w:val="0"/>
                <w:numId w:val="20"/>
              </w:numPr>
              <w:spacing w:line="320" w:lineRule="exact"/>
              <w:rPr>
                <w:rFonts w:ascii="Aptos" w:hAnsi="Aptos" w:cs="Arial"/>
                <w:bCs/>
                <w:sz w:val="20"/>
                <w:szCs w:val="22"/>
              </w:rPr>
            </w:pPr>
            <w:r w:rsidRPr="00566F6D">
              <w:rPr>
                <w:rFonts w:ascii="Aptos" w:hAnsi="Aptos" w:cs="Arial"/>
                <w:bCs/>
                <w:sz w:val="20"/>
                <w:szCs w:val="22"/>
              </w:rPr>
              <w:t>Prepare and process documentation for new starters, leavers, and internal changes.</w:t>
            </w:r>
          </w:p>
          <w:p w:rsidRPr="00566F6D" w:rsidR="00566F6D" w:rsidP="00566F6D" w:rsidRDefault="00566F6D" w14:paraId="020B3BF4" w14:textId="77B4EE43">
            <w:pPr>
              <w:pStyle w:val="ListParagraph"/>
              <w:numPr>
                <w:ilvl w:val="0"/>
                <w:numId w:val="20"/>
              </w:numPr>
              <w:spacing w:line="320" w:lineRule="exact"/>
              <w:rPr>
                <w:rFonts w:ascii="Aptos" w:hAnsi="Aptos" w:cs="Arial"/>
                <w:bCs/>
                <w:sz w:val="20"/>
                <w:szCs w:val="22"/>
              </w:rPr>
            </w:pPr>
            <w:r w:rsidRPr="00566F6D">
              <w:rPr>
                <w:rFonts w:ascii="Aptos" w:hAnsi="Aptos" w:cs="Arial"/>
                <w:bCs/>
                <w:sz w:val="20"/>
                <w:szCs w:val="22"/>
              </w:rPr>
              <w:t>Coordinate onboarding</w:t>
            </w:r>
            <w:r w:rsidR="00E85F35">
              <w:rPr>
                <w:rFonts w:ascii="Aptos" w:hAnsi="Aptos" w:cs="Arial"/>
                <w:bCs/>
                <w:sz w:val="20"/>
                <w:szCs w:val="22"/>
              </w:rPr>
              <w:t xml:space="preserve"> and offboarding</w:t>
            </w:r>
            <w:r w:rsidRPr="00566F6D">
              <w:rPr>
                <w:rFonts w:ascii="Aptos" w:hAnsi="Aptos" w:cs="Arial"/>
                <w:bCs/>
                <w:sz w:val="20"/>
                <w:szCs w:val="22"/>
              </w:rPr>
              <w:t xml:space="preserve"> activities, ensuring timely system access.</w:t>
            </w:r>
          </w:p>
          <w:p w:rsidR="00566F6D" w:rsidP="00566F6D" w:rsidRDefault="00566F6D" w14:paraId="1F029DBA" w14:textId="77777777">
            <w:pPr>
              <w:spacing w:line="320" w:lineRule="exact"/>
              <w:rPr>
                <w:rFonts w:ascii="Aptos" w:hAnsi="Aptos" w:cs="Arial"/>
                <w:b/>
                <w:bCs/>
                <w:sz w:val="20"/>
                <w:szCs w:val="22"/>
              </w:rPr>
            </w:pPr>
          </w:p>
          <w:p w:rsidRPr="00566F6D" w:rsidR="00566F6D" w:rsidP="00566F6D" w:rsidRDefault="00566F6D" w14:paraId="3832A345" w14:textId="4269BD77">
            <w:pPr>
              <w:spacing w:line="320" w:lineRule="exact"/>
              <w:rPr>
                <w:rFonts w:ascii="Aptos" w:hAnsi="Aptos" w:cs="Arial"/>
                <w:bCs/>
                <w:sz w:val="20"/>
                <w:szCs w:val="22"/>
              </w:rPr>
            </w:pPr>
            <w:r w:rsidRPr="00566F6D">
              <w:rPr>
                <w:rFonts w:ascii="Aptos" w:hAnsi="Aptos" w:cs="Arial"/>
                <w:b/>
                <w:bCs/>
                <w:sz w:val="20"/>
                <w:szCs w:val="22"/>
              </w:rPr>
              <w:t>HR Data Management</w:t>
            </w:r>
          </w:p>
          <w:p w:rsidR="00566F6D" w:rsidP="0F7BCE25" w:rsidRDefault="00566F6D" w14:paraId="09AE5D43" w14:textId="204BBAAC">
            <w:pPr>
              <w:pStyle w:val="ListParagraph"/>
              <w:numPr>
                <w:ilvl w:val="0"/>
                <w:numId w:val="20"/>
              </w:numPr>
              <w:spacing w:line="320" w:lineRule="exact"/>
              <w:rPr>
                <w:rFonts w:ascii="Aptos" w:hAnsi="Aptos" w:cs="Arial"/>
                <w:bCs/>
                <w:sz w:val="20"/>
                <w:szCs w:val="22"/>
              </w:rPr>
            </w:pPr>
            <w:r w:rsidRPr="00566F6D">
              <w:rPr>
                <w:rFonts w:ascii="Aptos" w:hAnsi="Aptos" w:cs="Arial"/>
                <w:bCs/>
                <w:sz w:val="20"/>
                <w:szCs w:val="22"/>
              </w:rPr>
              <w:t>Maintain and update HR systems with accurate employee data</w:t>
            </w:r>
            <w:r w:rsidR="0082395B">
              <w:rPr>
                <w:rFonts w:ascii="Aptos" w:hAnsi="Aptos" w:cs="Arial"/>
                <w:bCs/>
                <w:sz w:val="20"/>
                <w:szCs w:val="22"/>
              </w:rPr>
              <w:t xml:space="preserve"> aligned with payroll processing calendar</w:t>
            </w:r>
            <w:r w:rsidRPr="00566F6D" w:rsidR="1F182F5C">
              <w:rPr>
                <w:rFonts w:ascii="Aptos" w:hAnsi="Aptos" w:cs="Arial"/>
                <w:bCs/>
                <w:sz w:val="20"/>
                <w:szCs w:val="22"/>
              </w:rPr>
              <w:t>.</w:t>
            </w:r>
          </w:p>
          <w:p w:rsidRPr="00566F6D" w:rsidR="002B0413" w:rsidP="0F7BCE25" w:rsidRDefault="002B0413" w14:paraId="68E94E3B" w14:textId="524870EA">
            <w:pPr>
              <w:pStyle w:val="ListParagraph"/>
              <w:numPr>
                <w:ilvl w:val="0"/>
                <w:numId w:val="20"/>
              </w:numPr>
              <w:spacing w:line="320" w:lineRule="exact"/>
              <w:rPr>
                <w:rFonts w:ascii="Aptos" w:hAnsi="Aptos" w:cs="Arial"/>
                <w:bCs/>
                <w:sz w:val="20"/>
                <w:szCs w:val="22"/>
              </w:rPr>
            </w:pPr>
            <w:r>
              <w:rPr>
                <w:rFonts w:ascii="Aptos" w:hAnsi="Aptos" w:cs="Arial"/>
                <w:bCs/>
                <w:sz w:val="20"/>
                <w:szCs w:val="22"/>
              </w:rPr>
              <w:t xml:space="preserve">Process </w:t>
            </w:r>
            <w:r w:rsidRPr="00566F6D">
              <w:rPr>
                <w:rFonts w:ascii="Aptos" w:hAnsi="Aptos" w:cs="Arial"/>
                <w:bCs/>
                <w:sz w:val="20"/>
                <w:szCs w:val="22"/>
              </w:rPr>
              <w:t>new starters, leavers, and internal changes</w:t>
            </w:r>
            <w:r>
              <w:rPr>
                <w:rFonts w:ascii="Aptos" w:hAnsi="Aptos" w:cs="Arial"/>
                <w:bCs/>
                <w:sz w:val="20"/>
                <w:szCs w:val="22"/>
              </w:rPr>
              <w:t xml:space="preserve"> </w:t>
            </w:r>
            <w:r w:rsidR="00B149F6">
              <w:rPr>
                <w:rFonts w:ascii="Aptos" w:hAnsi="Aptos" w:cs="Arial"/>
                <w:bCs/>
                <w:sz w:val="20"/>
                <w:szCs w:val="22"/>
              </w:rPr>
              <w:t>within the HR Systems</w:t>
            </w:r>
            <w:r w:rsidRPr="0F7BCE25" w:rsidR="2529C63E">
              <w:rPr>
                <w:rFonts w:ascii="Aptos" w:hAnsi="Aptos" w:cs="Arial"/>
                <w:sz w:val="20"/>
                <w:szCs w:val="20"/>
              </w:rPr>
              <w:t>.</w:t>
            </w:r>
          </w:p>
          <w:p w:rsidRPr="00566F6D" w:rsidR="00566F6D" w:rsidP="0F7BCE25" w:rsidRDefault="00566F6D" w14:paraId="013C774F" w14:textId="4A34AF00">
            <w:pPr>
              <w:pStyle w:val="ListParagraph"/>
              <w:numPr>
                <w:ilvl w:val="0"/>
                <w:numId w:val="20"/>
              </w:numPr>
              <w:spacing w:line="320" w:lineRule="exact"/>
              <w:rPr>
                <w:rFonts w:ascii="Aptos" w:hAnsi="Aptos" w:cs="Arial"/>
                <w:bCs/>
                <w:sz w:val="20"/>
                <w:szCs w:val="22"/>
              </w:rPr>
            </w:pPr>
            <w:r w:rsidRPr="00566F6D">
              <w:rPr>
                <w:rFonts w:ascii="Aptos" w:hAnsi="Aptos" w:cs="Arial"/>
                <w:bCs/>
                <w:sz w:val="20"/>
                <w:szCs w:val="22"/>
              </w:rPr>
              <w:t>Generate reports for compliance</w:t>
            </w:r>
            <w:r w:rsidR="00A333C1">
              <w:rPr>
                <w:rFonts w:ascii="Aptos" w:hAnsi="Aptos" w:cs="Arial"/>
                <w:bCs/>
                <w:sz w:val="20"/>
                <w:szCs w:val="22"/>
              </w:rPr>
              <w:t xml:space="preserve">, </w:t>
            </w:r>
            <w:r w:rsidRPr="00566F6D">
              <w:rPr>
                <w:rFonts w:ascii="Aptos" w:hAnsi="Aptos" w:cs="Arial"/>
                <w:bCs/>
                <w:sz w:val="20"/>
                <w:szCs w:val="22"/>
              </w:rPr>
              <w:t>audits</w:t>
            </w:r>
            <w:r w:rsidR="00A333C1">
              <w:rPr>
                <w:rFonts w:ascii="Aptos" w:hAnsi="Aptos" w:cs="Arial"/>
                <w:bCs/>
                <w:sz w:val="20"/>
                <w:szCs w:val="22"/>
              </w:rPr>
              <w:t xml:space="preserve"> and as </w:t>
            </w:r>
            <w:r w:rsidRPr="0F7BCE25" w:rsidR="00A333C1">
              <w:rPr>
                <w:rFonts w:ascii="Aptos" w:hAnsi="Aptos" w:cs="Arial"/>
                <w:sz w:val="20"/>
                <w:szCs w:val="20"/>
              </w:rPr>
              <w:t>ad</w:t>
            </w:r>
            <w:r w:rsidRPr="0F7BCE25" w:rsidR="662699F0">
              <w:rPr>
                <w:rFonts w:ascii="Aptos" w:hAnsi="Aptos" w:cs="Arial"/>
                <w:sz w:val="20"/>
                <w:szCs w:val="20"/>
              </w:rPr>
              <w:t xml:space="preserve"> </w:t>
            </w:r>
            <w:r w:rsidRPr="0F7BCE25" w:rsidR="00A333C1">
              <w:rPr>
                <w:rFonts w:ascii="Aptos" w:hAnsi="Aptos" w:cs="Arial"/>
                <w:sz w:val="20"/>
                <w:szCs w:val="20"/>
              </w:rPr>
              <w:t>hoc</w:t>
            </w:r>
            <w:r w:rsidR="00A333C1">
              <w:rPr>
                <w:rFonts w:ascii="Aptos" w:hAnsi="Aptos" w:cs="Arial"/>
                <w:bCs/>
                <w:sz w:val="20"/>
                <w:szCs w:val="22"/>
              </w:rPr>
              <w:t xml:space="preserve"> as required</w:t>
            </w:r>
            <w:r w:rsidRPr="00566F6D">
              <w:rPr>
                <w:rFonts w:ascii="Aptos" w:hAnsi="Aptos" w:cs="Arial"/>
                <w:bCs/>
                <w:sz w:val="20"/>
                <w:szCs w:val="22"/>
              </w:rPr>
              <w:t>.</w:t>
            </w:r>
          </w:p>
          <w:p w:rsidRPr="00566F6D" w:rsidR="00566F6D" w:rsidP="00566F6D" w:rsidRDefault="00566F6D" w14:paraId="07B9CC5F" w14:textId="77777777">
            <w:pPr>
              <w:pStyle w:val="ListParagraph"/>
              <w:numPr>
                <w:ilvl w:val="0"/>
                <w:numId w:val="20"/>
              </w:numPr>
              <w:spacing w:line="320" w:lineRule="exact"/>
              <w:rPr>
                <w:rFonts w:ascii="Aptos" w:hAnsi="Aptos" w:cs="Arial"/>
                <w:bCs/>
                <w:sz w:val="20"/>
                <w:szCs w:val="22"/>
              </w:rPr>
            </w:pPr>
            <w:r w:rsidRPr="00566F6D">
              <w:rPr>
                <w:rFonts w:ascii="Aptos" w:hAnsi="Aptos" w:cs="Arial"/>
                <w:bCs/>
                <w:sz w:val="20"/>
                <w:szCs w:val="22"/>
              </w:rPr>
              <w:t>Ensure GDPR and data protection standards are met at all times.</w:t>
            </w:r>
          </w:p>
          <w:p w:rsidR="00566F6D" w:rsidP="00566F6D" w:rsidRDefault="00566F6D" w14:paraId="487818C0" w14:textId="77777777">
            <w:pPr>
              <w:spacing w:line="320" w:lineRule="exact"/>
              <w:rPr>
                <w:rFonts w:ascii="Aptos" w:hAnsi="Aptos" w:cs="Arial"/>
                <w:b/>
                <w:bCs/>
                <w:sz w:val="20"/>
                <w:szCs w:val="22"/>
              </w:rPr>
            </w:pPr>
          </w:p>
          <w:p w:rsidRPr="00566F6D" w:rsidR="00566F6D" w:rsidP="00566F6D" w:rsidRDefault="00566F6D" w14:paraId="7DE2149A" w14:textId="004A9664">
            <w:pPr>
              <w:spacing w:line="320" w:lineRule="exact"/>
              <w:rPr>
                <w:rFonts w:ascii="Aptos" w:hAnsi="Aptos" w:cs="Arial"/>
                <w:bCs/>
                <w:sz w:val="20"/>
                <w:szCs w:val="22"/>
              </w:rPr>
            </w:pPr>
            <w:r w:rsidRPr="00566F6D">
              <w:rPr>
                <w:rFonts w:ascii="Aptos" w:hAnsi="Aptos" w:cs="Arial"/>
                <w:b/>
                <w:bCs/>
                <w:sz w:val="20"/>
                <w:szCs w:val="22"/>
              </w:rPr>
              <w:t>Policy &amp; Compliance Support</w:t>
            </w:r>
          </w:p>
          <w:p w:rsidRPr="00566F6D" w:rsidR="00566F6D" w:rsidP="00566F6D" w:rsidRDefault="00566F6D" w14:paraId="653D5736" w14:textId="77777777">
            <w:pPr>
              <w:pStyle w:val="ListParagraph"/>
              <w:numPr>
                <w:ilvl w:val="0"/>
                <w:numId w:val="20"/>
              </w:numPr>
              <w:spacing w:line="320" w:lineRule="exact"/>
              <w:rPr>
                <w:rFonts w:ascii="Aptos" w:hAnsi="Aptos" w:cs="Arial"/>
                <w:bCs/>
                <w:sz w:val="20"/>
                <w:szCs w:val="22"/>
              </w:rPr>
            </w:pPr>
            <w:r w:rsidRPr="00566F6D">
              <w:rPr>
                <w:rFonts w:ascii="Aptos" w:hAnsi="Aptos" w:cs="Arial"/>
                <w:bCs/>
                <w:sz w:val="20"/>
                <w:szCs w:val="22"/>
              </w:rPr>
              <w:t>Ensure all HR processes adhere to company policies and employment legislation.</w:t>
            </w:r>
          </w:p>
          <w:p w:rsidRPr="00566F6D" w:rsidR="00566F6D" w:rsidP="0F7BCE25" w:rsidRDefault="000E4919" w14:paraId="5ACEEB68" w14:textId="1A4AA02E">
            <w:pPr>
              <w:pStyle w:val="ListParagraph"/>
              <w:numPr>
                <w:ilvl w:val="0"/>
                <w:numId w:val="20"/>
              </w:numPr>
              <w:spacing w:line="320" w:lineRule="exact"/>
              <w:rPr>
                <w:rFonts w:ascii="Aptos" w:hAnsi="Aptos" w:cs="Arial"/>
                <w:bCs/>
                <w:sz w:val="20"/>
                <w:szCs w:val="22"/>
              </w:rPr>
            </w:pPr>
            <w:r>
              <w:rPr>
                <w:rFonts w:ascii="Aptos" w:hAnsi="Aptos" w:cs="Arial"/>
                <w:bCs/>
                <w:sz w:val="20"/>
                <w:szCs w:val="22"/>
              </w:rPr>
              <w:t xml:space="preserve">Maintain </w:t>
            </w:r>
            <w:r w:rsidRPr="00D530C1" w:rsidR="00566F6D">
              <w:rPr>
                <w:rFonts w:ascii="Aptos" w:hAnsi="Aptos" w:cs="Arial"/>
                <w:bCs/>
                <w:sz w:val="20"/>
                <w:szCs w:val="22"/>
              </w:rPr>
              <w:t>Right To Work</w:t>
            </w:r>
            <w:r>
              <w:rPr>
                <w:rFonts w:ascii="Aptos" w:hAnsi="Aptos" w:cs="Arial"/>
                <w:bCs/>
                <w:sz w:val="20"/>
                <w:szCs w:val="22"/>
              </w:rPr>
              <w:t xml:space="preserve"> </w:t>
            </w:r>
            <w:r w:rsidR="004530C4">
              <w:rPr>
                <w:rFonts w:ascii="Aptos" w:hAnsi="Aptos" w:cs="Arial"/>
                <w:bCs/>
                <w:sz w:val="20"/>
                <w:szCs w:val="22"/>
              </w:rPr>
              <w:t xml:space="preserve">compliance </w:t>
            </w:r>
            <w:r>
              <w:rPr>
                <w:rFonts w:ascii="Aptos" w:hAnsi="Aptos" w:cs="Arial"/>
                <w:bCs/>
                <w:sz w:val="20"/>
                <w:szCs w:val="22"/>
              </w:rPr>
              <w:t xml:space="preserve">for </w:t>
            </w:r>
            <w:r w:rsidR="004530C4">
              <w:rPr>
                <w:rFonts w:ascii="Aptos" w:hAnsi="Aptos" w:cs="Arial"/>
                <w:bCs/>
                <w:sz w:val="20"/>
                <w:szCs w:val="22"/>
              </w:rPr>
              <w:t xml:space="preserve">all </w:t>
            </w:r>
            <w:r>
              <w:rPr>
                <w:rFonts w:ascii="Aptos" w:hAnsi="Aptos" w:cs="Arial"/>
                <w:bCs/>
                <w:sz w:val="20"/>
                <w:szCs w:val="22"/>
              </w:rPr>
              <w:t>colleagues</w:t>
            </w:r>
            <w:r w:rsidRPr="0F7BCE25" w:rsidR="739B488F">
              <w:rPr>
                <w:rFonts w:ascii="Aptos" w:hAnsi="Aptos" w:cs="Arial"/>
                <w:sz w:val="20"/>
                <w:szCs w:val="20"/>
              </w:rPr>
              <w:t>.</w:t>
            </w:r>
            <w:r>
              <w:rPr>
                <w:rFonts w:ascii="Aptos" w:hAnsi="Aptos" w:cs="Arial"/>
                <w:bCs/>
                <w:sz w:val="20"/>
                <w:szCs w:val="22"/>
              </w:rPr>
              <w:t xml:space="preserve"> </w:t>
            </w:r>
          </w:p>
          <w:p w:rsidR="00566F6D" w:rsidP="00566F6D" w:rsidRDefault="00566F6D" w14:paraId="062FD4B9" w14:textId="77777777">
            <w:pPr>
              <w:spacing w:line="320" w:lineRule="exact"/>
              <w:rPr>
                <w:rFonts w:ascii="Aptos" w:hAnsi="Aptos" w:cs="Arial"/>
                <w:b/>
                <w:bCs/>
                <w:sz w:val="20"/>
                <w:szCs w:val="22"/>
              </w:rPr>
            </w:pPr>
          </w:p>
          <w:p w:rsidRPr="00566F6D" w:rsidR="00566F6D" w:rsidP="00566F6D" w:rsidRDefault="00566F6D" w14:paraId="3D00F4E2" w14:textId="20E18173">
            <w:pPr>
              <w:spacing w:line="320" w:lineRule="exact"/>
              <w:rPr>
                <w:rFonts w:ascii="Aptos" w:hAnsi="Aptos" w:cs="Arial"/>
                <w:bCs/>
                <w:sz w:val="20"/>
                <w:szCs w:val="22"/>
              </w:rPr>
            </w:pPr>
            <w:r w:rsidRPr="00566F6D">
              <w:rPr>
                <w:rFonts w:ascii="Aptos" w:hAnsi="Aptos" w:cs="Arial"/>
                <w:b/>
                <w:bCs/>
                <w:sz w:val="20"/>
                <w:szCs w:val="22"/>
              </w:rPr>
              <w:t>Stakeholder Support</w:t>
            </w:r>
          </w:p>
          <w:p w:rsidRPr="00566F6D" w:rsidR="00566F6D" w:rsidP="00566F6D" w:rsidRDefault="00244AB3" w14:paraId="68BF58A4" w14:textId="0A824E2C">
            <w:pPr>
              <w:pStyle w:val="ListParagraph"/>
              <w:numPr>
                <w:ilvl w:val="0"/>
                <w:numId w:val="20"/>
              </w:numPr>
              <w:spacing w:line="320" w:lineRule="exact"/>
              <w:rPr>
                <w:rFonts w:ascii="Aptos" w:hAnsi="Aptos" w:cs="Arial"/>
                <w:bCs/>
                <w:sz w:val="20"/>
                <w:szCs w:val="22"/>
              </w:rPr>
            </w:pPr>
            <w:r>
              <w:rPr>
                <w:rFonts w:ascii="Aptos" w:hAnsi="Aptos" w:cs="Arial"/>
                <w:bCs/>
                <w:sz w:val="20"/>
                <w:szCs w:val="22"/>
              </w:rPr>
              <w:t xml:space="preserve">Provide </w:t>
            </w:r>
            <w:r w:rsidR="0005560E">
              <w:rPr>
                <w:rFonts w:ascii="Aptos" w:hAnsi="Aptos" w:cs="Arial"/>
                <w:bCs/>
                <w:sz w:val="20"/>
                <w:szCs w:val="22"/>
              </w:rPr>
              <w:t xml:space="preserve">quality responses </w:t>
            </w:r>
            <w:r w:rsidRPr="00566F6D" w:rsidR="00566F6D">
              <w:rPr>
                <w:rFonts w:ascii="Aptos" w:hAnsi="Aptos" w:cs="Arial"/>
                <w:bCs/>
                <w:sz w:val="20"/>
                <w:szCs w:val="22"/>
              </w:rPr>
              <w:t>to queries from employees and managers</w:t>
            </w:r>
            <w:r w:rsidR="0005560E">
              <w:rPr>
                <w:rFonts w:ascii="Aptos" w:hAnsi="Aptos" w:cs="Arial"/>
                <w:bCs/>
                <w:sz w:val="20"/>
                <w:szCs w:val="22"/>
              </w:rPr>
              <w:t xml:space="preserve"> in a timely manner</w:t>
            </w:r>
            <w:r w:rsidRPr="00566F6D" w:rsidR="00566F6D">
              <w:rPr>
                <w:rFonts w:ascii="Aptos" w:hAnsi="Aptos" w:cs="Arial"/>
                <w:bCs/>
                <w:sz w:val="20"/>
                <w:szCs w:val="22"/>
              </w:rPr>
              <w:t>.</w:t>
            </w:r>
          </w:p>
          <w:p w:rsidRPr="00566F6D" w:rsidR="00566F6D" w:rsidP="6B0E92D9" w:rsidRDefault="00566F6D" w14:paraId="0FB883EB" w14:textId="4951E5E9">
            <w:pPr>
              <w:pStyle w:val="ListParagraph"/>
              <w:numPr>
                <w:ilvl w:val="0"/>
                <w:numId w:val="20"/>
              </w:numPr>
              <w:spacing w:line="320" w:lineRule="exact"/>
              <w:rPr>
                <w:rFonts w:ascii="Aptos" w:hAnsi="Aptos" w:cs="Arial"/>
                <w:sz w:val="20"/>
                <w:szCs w:val="20"/>
              </w:rPr>
            </w:pPr>
            <w:r w:rsidRPr="6B0E92D9">
              <w:rPr>
                <w:rFonts w:ascii="Aptos" w:hAnsi="Aptos" w:cs="Arial"/>
                <w:sz w:val="20"/>
                <w:szCs w:val="20"/>
              </w:rPr>
              <w:t xml:space="preserve">Liaise with </w:t>
            </w:r>
            <w:r w:rsidRPr="6B0E92D9" w:rsidR="006C7A95">
              <w:rPr>
                <w:rFonts w:ascii="Aptos" w:hAnsi="Aptos" w:cs="Arial"/>
                <w:sz w:val="20"/>
                <w:szCs w:val="20"/>
              </w:rPr>
              <w:t xml:space="preserve">internal </w:t>
            </w:r>
            <w:r w:rsidRPr="6B0E92D9" w:rsidR="004D45C4">
              <w:rPr>
                <w:rFonts w:ascii="Aptos" w:hAnsi="Aptos" w:cs="Arial"/>
                <w:sz w:val="20"/>
                <w:szCs w:val="20"/>
              </w:rPr>
              <w:t xml:space="preserve">and </w:t>
            </w:r>
            <w:r w:rsidRPr="6B0E92D9">
              <w:rPr>
                <w:rFonts w:ascii="Aptos" w:hAnsi="Aptos" w:cs="Arial"/>
                <w:sz w:val="20"/>
                <w:szCs w:val="20"/>
              </w:rPr>
              <w:t xml:space="preserve">external providers (e.g. </w:t>
            </w:r>
            <w:r w:rsidRPr="6B0E92D9" w:rsidR="004D45C4">
              <w:rPr>
                <w:rFonts w:ascii="Aptos" w:hAnsi="Aptos" w:cs="Arial"/>
                <w:sz w:val="20"/>
                <w:szCs w:val="20"/>
              </w:rPr>
              <w:t xml:space="preserve">ER, </w:t>
            </w:r>
            <w:r w:rsidRPr="6B0E92D9">
              <w:rPr>
                <w:rFonts w:ascii="Aptos" w:hAnsi="Aptos" w:cs="Arial"/>
                <w:sz w:val="20"/>
                <w:szCs w:val="20"/>
              </w:rPr>
              <w:t>payroll or benefits) as required.</w:t>
            </w:r>
          </w:p>
          <w:p w:rsidR="00566F6D" w:rsidP="00566F6D" w:rsidRDefault="00566F6D" w14:paraId="37CF2594" w14:textId="77777777">
            <w:pPr>
              <w:spacing w:line="320" w:lineRule="exact"/>
              <w:rPr>
                <w:rFonts w:ascii="Aptos" w:hAnsi="Aptos" w:cs="Arial"/>
                <w:b/>
                <w:bCs/>
                <w:sz w:val="20"/>
                <w:szCs w:val="22"/>
              </w:rPr>
            </w:pPr>
          </w:p>
          <w:p w:rsidRPr="00566F6D" w:rsidR="00566F6D" w:rsidP="00566F6D" w:rsidRDefault="00566F6D" w14:paraId="34A976E9" w14:textId="47A248C9">
            <w:pPr>
              <w:spacing w:line="320" w:lineRule="exact"/>
              <w:rPr>
                <w:rFonts w:ascii="Aptos" w:hAnsi="Aptos" w:cs="Arial"/>
                <w:bCs/>
                <w:sz w:val="20"/>
                <w:szCs w:val="22"/>
              </w:rPr>
            </w:pPr>
            <w:r w:rsidRPr="00566F6D">
              <w:rPr>
                <w:rFonts w:ascii="Aptos" w:hAnsi="Aptos" w:cs="Arial"/>
                <w:b/>
                <w:bCs/>
                <w:sz w:val="20"/>
                <w:szCs w:val="22"/>
              </w:rPr>
              <w:t>Continuous Improvement</w:t>
            </w:r>
          </w:p>
          <w:p w:rsidRPr="00566F6D" w:rsidR="00566F6D" w:rsidP="00566F6D" w:rsidRDefault="00566F6D" w14:paraId="64438662" w14:textId="77777777">
            <w:pPr>
              <w:pStyle w:val="ListParagraph"/>
              <w:numPr>
                <w:ilvl w:val="0"/>
                <w:numId w:val="20"/>
              </w:numPr>
              <w:spacing w:line="320" w:lineRule="exact"/>
              <w:rPr>
                <w:rFonts w:ascii="Aptos" w:hAnsi="Aptos" w:cs="Arial"/>
                <w:bCs/>
                <w:sz w:val="20"/>
                <w:szCs w:val="22"/>
              </w:rPr>
            </w:pPr>
            <w:r w:rsidRPr="00566F6D">
              <w:rPr>
                <w:rFonts w:ascii="Aptos" w:hAnsi="Aptos" w:cs="Arial"/>
                <w:bCs/>
                <w:sz w:val="20"/>
                <w:szCs w:val="22"/>
              </w:rPr>
              <w:t>Identify opportunities to streamline administrative processes.</w:t>
            </w:r>
          </w:p>
          <w:p w:rsidRPr="00566F6D" w:rsidR="00566F6D" w:rsidP="00566F6D" w:rsidRDefault="00566F6D" w14:paraId="0D875138" w14:textId="77777777">
            <w:pPr>
              <w:pStyle w:val="ListParagraph"/>
              <w:numPr>
                <w:ilvl w:val="0"/>
                <w:numId w:val="20"/>
              </w:numPr>
              <w:spacing w:line="320" w:lineRule="exact"/>
              <w:rPr>
                <w:rFonts w:ascii="Aptos" w:hAnsi="Aptos" w:cs="Arial"/>
                <w:bCs/>
                <w:sz w:val="20"/>
                <w:szCs w:val="22"/>
              </w:rPr>
            </w:pPr>
            <w:r w:rsidRPr="00566F6D">
              <w:rPr>
                <w:rFonts w:ascii="Aptos" w:hAnsi="Aptos" w:cs="Arial"/>
                <w:bCs/>
                <w:sz w:val="20"/>
                <w:szCs w:val="22"/>
              </w:rPr>
              <w:t>Contribute to HR projects and initiatives to enhance service delivery.</w:t>
            </w:r>
          </w:p>
          <w:p w:rsidRPr="00724447" w:rsidR="008502D6" w:rsidP="008502D6" w:rsidRDefault="008502D6" w14:paraId="4712F6E6" w14:textId="66DB6540">
            <w:pPr>
              <w:spacing w:line="320" w:lineRule="exact"/>
              <w:rPr>
                <w:rFonts w:ascii="Aptos" w:hAnsi="Aptos" w:cs="Arial"/>
                <w:bCs/>
                <w:sz w:val="20"/>
                <w:szCs w:val="22"/>
              </w:rPr>
            </w:pPr>
          </w:p>
        </w:tc>
      </w:tr>
      <w:tr w:rsidRPr="00013812" w:rsidR="00C25328" w:rsidTr="6B0E92D9" w14:paraId="5EF18A6F" w14:textId="73BE2D6D">
        <w:trPr>
          <w:trHeight w:val="881"/>
        </w:trPr>
        <w:tc>
          <w:tcPr>
            <w:tcW w:w="10080" w:type="dxa"/>
          </w:tcPr>
          <w:p w:rsidRPr="00013812" w:rsidR="00C25328" w:rsidP="005F0AA2" w:rsidRDefault="00C25328" w14:paraId="125FD247" w14:textId="7AA90D38">
            <w:pPr>
              <w:spacing w:line="320" w:lineRule="exact"/>
              <w:rPr>
                <w:rFonts w:ascii="Aptos" w:hAnsi="Aptos" w:cs="Arial"/>
                <w:b/>
                <w:sz w:val="22"/>
              </w:rPr>
            </w:pPr>
            <w:r w:rsidRPr="00013812">
              <w:rPr>
                <w:rFonts w:ascii="Aptos" w:hAnsi="Aptos" w:cs="Arial"/>
                <w:b/>
                <w:sz w:val="22"/>
              </w:rPr>
              <w:t>Financial Scope/Operating Budget/Revenue (P&amp;L) (If Applicable)</w:t>
            </w:r>
            <w:r w:rsidR="00BF7848">
              <w:rPr>
                <w:rFonts w:ascii="Aptos" w:hAnsi="Aptos" w:cs="Arial"/>
                <w:b/>
                <w:sz w:val="22"/>
              </w:rPr>
              <w:t xml:space="preserve"> n/a</w:t>
            </w:r>
          </w:p>
          <w:p w:rsidRPr="00013812" w:rsidR="00C25328" w:rsidP="005F0AA2" w:rsidRDefault="00C25328" w14:paraId="01129669" w14:textId="77777777">
            <w:pPr>
              <w:pStyle w:val="BodyText"/>
              <w:suppressLineNumbers w:val="0"/>
              <w:tabs>
                <w:tab w:val="clear" w:pos="680"/>
                <w:tab w:val="clear" w:pos="9412"/>
              </w:tabs>
              <w:suppressAutoHyphens w:val="0"/>
              <w:spacing w:line="320" w:lineRule="exact"/>
              <w:rPr>
                <w:rFonts w:ascii="Aptos" w:hAnsi="Aptos" w:cs="Arial"/>
                <w:color w:val="808080" w:themeColor="background1" w:themeShade="80"/>
                <w:sz w:val="22"/>
                <w:szCs w:val="24"/>
                <w:lang w:eastAsia="en-US"/>
              </w:rPr>
            </w:pPr>
            <w:r w:rsidRPr="00013812">
              <w:rPr>
                <w:rFonts w:ascii="Aptos" w:hAnsi="Aptos" w:cs="Arial"/>
                <w:color w:val="808080" w:themeColor="background1" w:themeShade="80"/>
                <w:sz w:val="22"/>
                <w:szCs w:val="24"/>
                <w:lang w:eastAsia="en-US"/>
              </w:rPr>
              <w:t>Please complete if this job has financial responsibility?</w:t>
            </w:r>
          </w:p>
          <w:p w:rsidRPr="00013812" w:rsidR="00C25328" w:rsidP="00DB1FC1" w:rsidRDefault="003B11F6" w14:paraId="5C95191E" w14:textId="2151ECCF">
            <w:pPr>
              <w:autoSpaceDE w:val="0"/>
              <w:autoSpaceDN w:val="0"/>
              <w:adjustRightInd w:val="0"/>
              <w:spacing w:line="276" w:lineRule="auto"/>
              <w:ind w:left="45"/>
              <w:rPr>
                <w:rFonts w:ascii="Aptos" w:hAnsi="Aptos" w:eastAsiaTheme="minorHAnsi" w:cstheme="minorHAnsi"/>
                <w:b/>
                <w:bCs/>
                <w:sz w:val="20"/>
              </w:rPr>
            </w:pPr>
            <w:r w:rsidRPr="00DB1FC1">
              <w:rPr>
                <w:rFonts w:ascii="Aptos" w:hAnsi="Aptos" w:cstheme="minorBidi"/>
                <w:sz w:val="20"/>
                <w:szCs w:val="20"/>
              </w:rPr>
              <w:t xml:space="preserve">Not </w:t>
            </w:r>
            <w:r w:rsidRPr="00DB1FC1" w:rsidR="00DB1FC1">
              <w:rPr>
                <w:rFonts w:ascii="Aptos" w:hAnsi="Aptos" w:cstheme="minorBidi"/>
                <w:sz w:val="20"/>
                <w:szCs w:val="20"/>
              </w:rPr>
              <w:t>Applicable</w:t>
            </w:r>
          </w:p>
        </w:tc>
      </w:tr>
    </w:tbl>
    <w:p w:rsidR="00CB380B" w:rsidRDefault="00CB380B" w14:paraId="5F833DE5" w14:textId="77777777"/>
    <w:p w:rsidRPr="00013812" w:rsidR="009031B6" w:rsidP="008668D9" w:rsidRDefault="00C25328" w14:paraId="780B07C2" w14:textId="5E151391">
      <w:pPr>
        <w:ind w:left="-540" w:right="-640"/>
        <w:jc w:val="both"/>
        <w:rPr>
          <w:rFonts w:ascii="Aptos" w:hAnsi="Aptos" w:cstheme="minorHAnsi"/>
          <w:noProof/>
          <w:sz w:val="22"/>
          <w:szCs w:val="22"/>
        </w:rPr>
      </w:pPr>
      <w:r w:rsidRPr="00013812">
        <w:rPr>
          <w:rFonts w:ascii="Aptos" w:hAnsi="Aptos" w:cstheme="minorHAnsi"/>
          <w:noProof/>
          <w:sz w:val="22"/>
          <w:szCs w:val="22"/>
        </w:rPr>
        <w:t>The following sections consist mainly of a series of questions related to specific skills/job requirements.  You should focus on the role rather than the individual when considering the most appropriate answer and should base the response on what you consider to be the normal features of the job which are typical of the job and its usual working conditions over the year.</w:t>
      </w:r>
    </w:p>
    <w:p w:rsidRPr="00013812" w:rsidR="00D744A5" w:rsidP="008668D9" w:rsidRDefault="00D744A5" w14:paraId="1D16B9A0" w14:textId="77777777">
      <w:pPr>
        <w:ind w:left="-540" w:right="-640"/>
        <w:jc w:val="center"/>
        <w:rPr>
          <w:rFonts w:ascii="Aptos" w:hAnsi="Aptos" w:cstheme="minorHAnsi"/>
          <w:sz w:val="22"/>
          <w:szCs w:val="22"/>
          <w:highlight w:val="yellow"/>
        </w:rPr>
      </w:pPr>
    </w:p>
    <w:tbl>
      <w:tblPr>
        <w:tblStyle w:val="TableGrid"/>
        <w:tblW w:w="10080" w:type="dxa"/>
        <w:jc w:val="cente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10080"/>
      </w:tblGrid>
      <w:tr w:rsidRPr="00DE1A5B" w:rsidR="00CB380B" w:rsidTr="086CD554" w14:paraId="11B670D6" w14:textId="77777777">
        <w:trPr>
          <w:trHeight w:val="410"/>
          <w:jc w:val="center"/>
        </w:trPr>
        <w:tc>
          <w:tcPr>
            <w:tcW w:w="10080" w:type="dxa"/>
            <w:shd w:val="clear" w:color="auto" w:fill="E31837"/>
            <w:vAlign w:val="center"/>
          </w:tcPr>
          <w:p w:rsidRPr="00DE1A5B" w:rsidR="00CB380B" w:rsidP="006B52BC" w:rsidRDefault="00C25328" w14:paraId="5F63C62C" w14:textId="68C6EBE9">
            <w:pPr>
              <w:autoSpaceDE w:val="0"/>
              <w:autoSpaceDN w:val="0"/>
              <w:adjustRightInd w:val="0"/>
              <w:jc w:val="center"/>
              <w:rPr>
                <w:rFonts w:ascii="Aptos" w:hAnsi="Aptos" w:cs="Arial-BoldMT" w:eastAsiaTheme="minorHAnsi"/>
                <w:b/>
                <w:bCs/>
                <w:color w:val="FFFFFF" w:themeColor="background1"/>
              </w:rPr>
            </w:pPr>
            <w:r w:rsidRPr="00DE1A5B">
              <w:rPr>
                <w:rFonts w:ascii="Aptos" w:hAnsi="Aptos" w:cs="Arial"/>
                <w:b/>
                <w:bCs/>
                <w:color w:val="FFFFFF" w:themeColor="background1"/>
                <w:sz w:val="22"/>
                <w:szCs w:val="22"/>
                <w:lang w:eastAsia="en-GB"/>
              </w:rPr>
              <w:t xml:space="preserve">SKILLS </w:t>
            </w:r>
            <w:r w:rsidRPr="00DE1A5B" w:rsidR="00CB7A5A">
              <w:rPr>
                <w:rFonts w:ascii="Aptos" w:hAnsi="Aptos" w:cs="Arial"/>
                <w:b/>
                <w:bCs/>
                <w:color w:val="FFFFFF" w:themeColor="background1"/>
                <w:sz w:val="22"/>
                <w:szCs w:val="22"/>
                <w:lang w:eastAsia="en-GB"/>
              </w:rPr>
              <w:t>&amp; JOB REQUIREMENTS</w:t>
            </w:r>
          </w:p>
        </w:tc>
      </w:tr>
      <w:tr w:rsidRPr="00DE1A5B" w:rsidR="00CB380B" w:rsidTr="086CD554" w14:paraId="18A8F342" w14:textId="77777777">
        <w:trPr>
          <w:trHeight w:val="2222"/>
          <w:jc w:val="center"/>
        </w:trPr>
        <w:tc>
          <w:tcPr>
            <w:tcW w:w="10080" w:type="dxa"/>
          </w:tcPr>
          <w:p w:rsidRPr="00DE1A5B" w:rsidR="00F2495D" w:rsidP="00F2495D" w:rsidRDefault="00F2495D" w14:paraId="07B70EE2" w14:textId="77777777">
            <w:pPr>
              <w:spacing w:line="320" w:lineRule="exact"/>
              <w:rPr>
                <w:rFonts w:ascii="Aptos" w:hAnsi="Aptos" w:cs="Arial"/>
                <w:b/>
                <w:sz w:val="22"/>
              </w:rPr>
            </w:pPr>
            <w:r w:rsidRPr="00DE1A5B">
              <w:rPr>
                <w:rFonts w:ascii="Aptos" w:hAnsi="Aptos" w:cs="Arial"/>
                <w:b/>
                <w:sz w:val="22"/>
              </w:rPr>
              <w:t>Strategic Responsibility</w:t>
            </w:r>
          </w:p>
          <w:p w:rsidRPr="00DE1A5B" w:rsidR="004F008E" w:rsidP="004F008E" w:rsidRDefault="004F008E" w14:paraId="1B1BBFEC" w14:textId="77777777">
            <w:pPr>
              <w:spacing w:line="320" w:lineRule="exact"/>
              <w:jc w:val="both"/>
              <w:rPr>
                <w:rFonts w:ascii="Aptos" w:hAnsi="Aptos" w:cs="Arial"/>
                <w:color w:val="808080" w:themeColor="background1" w:themeShade="80"/>
                <w:sz w:val="18"/>
                <w:szCs w:val="16"/>
              </w:rPr>
            </w:pPr>
            <w:r w:rsidRPr="00DE1A5B">
              <w:rPr>
                <w:rFonts w:ascii="Aptos" w:hAnsi="Aptos" w:cs="Arial"/>
                <w:color w:val="808080" w:themeColor="background1" w:themeShade="80"/>
                <w:sz w:val="18"/>
                <w:szCs w:val="18"/>
              </w:rPr>
              <w:t>Pl</w:t>
            </w:r>
            <w:r w:rsidRPr="00DE1A5B">
              <w:rPr>
                <w:rFonts w:ascii="Aptos" w:hAnsi="Aptos" w:cs="Arial"/>
                <w:color w:val="808080" w:themeColor="background1" w:themeShade="80"/>
                <w:sz w:val="18"/>
                <w:szCs w:val="16"/>
              </w:rPr>
              <w:t>ease provide details of the level of responsibility the role has for setting strategy: (Please indicate if a role has accountability for setting or inputting into a specific strategy e.g., a Functional Strategy, please confirm if it is Significant)</w:t>
            </w:r>
          </w:p>
          <w:p w:rsidRPr="00DE1A5B" w:rsidR="00CB7A5A" w:rsidP="00CB7A5A" w:rsidRDefault="00CB7A5A" w14:paraId="5F68EF94" w14:textId="77777777">
            <w:pPr>
              <w:autoSpaceDE w:val="0"/>
              <w:autoSpaceDN w:val="0"/>
              <w:adjustRightInd w:val="0"/>
              <w:spacing w:line="276" w:lineRule="auto"/>
              <w:ind w:left="45"/>
              <w:rPr>
                <w:rFonts w:ascii="Aptos" w:hAnsi="Aptos" w:cstheme="minorHAnsi"/>
                <w:sz w:val="18"/>
                <w:szCs w:val="18"/>
              </w:rPr>
            </w:pPr>
          </w:p>
          <w:p w:rsidRPr="00DE1A5B" w:rsidR="00CB7A5A" w:rsidP="00C66DA9" w:rsidRDefault="00D91933" w14:paraId="034567BA" w14:textId="66171249">
            <w:pPr>
              <w:autoSpaceDE w:val="0"/>
              <w:autoSpaceDN w:val="0"/>
              <w:adjustRightInd w:val="0"/>
              <w:spacing w:line="276" w:lineRule="auto"/>
              <w:ind w:left="45"/>
              <w:rPr>
                <w:rFonts w:ascii="Aptos" w:hAnsi="Aptos" w:cstheme="minorBidi"/>
                <w:sz w:val="18"/>
                <w:szCs w:val="18"/>
              </w:rPr>
            </w:pPr>
            <w:r>
              <w:rPr>
                <w:rFonts w:ascii="Aptos" w:hAnsi="Aptos" w:cstheme="minorBidi"/>
                <w:sz w:val="20"/>
                <w:szCs w:val="20"/>
              </w:rPr>
              <w:t>Not Applicable</w:t>
            </w:r>
          </w:p>
        </w:tc>
      </w:tr>
      <w:tr w:rsidRPr="00DE1A5B" w:rsidR="33D4DE19" w:rsidTr="086CD554" w14:paraId="49DF54A6" w14:textId="77777777">
        <w:trPr>
          <w:trHeight w:val="2222"/>
          <w:jc w:val="center"/>
        </w:trPr>
        <w:tc>
          <w:tcPr>
            <w:tcW w:w="10080" w:type="dxa"/>
          </w:tcPr>
          <w:p w:rsidRPr="00DE1A5B" w:rsidR="3E25D8D6" w:rsidP="33D4DE19" w:rsidRDefault="3E25D8D6" w14:paraId="4EDCCA6F" w14:textId="2641DBA4">
            <w:pPr>
              <w:rPr>
                <w:rFonts w:ascii="Aptos" w:hAnsi="Aptos"/>
              </w:rPr>
            </w:pPr>
            <w:r w:rsidRPr="00DE1A5B">
              <w:rPr>
                <w:rFonts w:ascii="Aptos" w:hAnsi="Aptos" w:eastAsia="Trade Gothic Next Rounded" w:cs="Trade Gothic Next Rounded"/>
                <w:b/>
                <w:bCs/>
                <w:sz w:val="22"/>
                <w:szCs w:val="22"/>
              </w:rPr>
              <w:t>Business Knowledge</w:t>
            </w:r>
          </w:p>
          <w:p w:rsidRPr="00DE1A5B" w:rsidR="3E25D8D6" w:rsidP="00DE1A5B" w:rsidRDefault="3E25D8D6" w14:paraId="7BC5A7F7" w14:textId="2597A64D">
            <w:pPr>
              <w:spacing w:line="320" w:lineRule="exact"/>
              <w:jc w:val="both"/>
              <w:rPr>
                <w:rFonts w:ascii="Aptos" w:hAnsi="Aptos" w:cs="Arial"/>
                <w:color w:val="808080" w:themeColor="background1" w:themeShade="80"/>
                <w:sz w:val="18"/>
                <w:szCs w:val="18"/>
              </w:rPr>
            </w:pPr>
            <w:r w:rsidRPr="00DE1A5B">
              <w:rPr>
                <w:rFonts w:ascii="Aptos" w:hAnsi="Aptos" w:eastAsia="Trade Gothic Next Rounded" w:cs="Trade Gothic Next Rounded"/>
                <w:color w:val="808080" w:themeColor="background1" w:themeShade="80"/>
                <w:sz w:val="18"/>
                <w:szCs w:val="18"/>
              </w:rPr>
              <w:t>Ple</w:t>
            </w:r>
            <w:r w:rsidRPr="00DE1A5B">
              <w:rPr>
                <w:rFonts w:ascii="Aptos" w:hAnsi="Aptos" w:cs="Arial"/>
                <w:color w:val="808080" w:themeColor="background1" w:themeShade="80"/>
                <w:sz w:val="18"/>
                <w:szCs w:val="18"/>
              </w:rPr>
              <w:t>ase provide details of how much business knowledge the role requires as a minimum requirement i.e. how much internal knowledge of the business is required, and how much if any external commercial awareness is required? Which teams does the role work closely with?</w:t>
            </w:r>
          </w:p>
          <w:p w:rsidRPr="00DE1A5B" w:rsidR="00C64022" w:rsidP="00DE1A5B" w:rsidRDefault="00C64022" w14:paraId="58EA8AAB" w14:textId="77777777">
            <w:pPr>
              <w:spacing w:line="320" w:lineRule="exact"/>
              <w:jc w:val="both"/>
              <w:rPr>
                <w:rFonts w:ascii="Aptos" w:hAnsi="Aptos" w:cs="Arial"/>
                <w:color w:val="808080" w:themeColor="background1" w:themeShade="80"/>
                <w:sz w:val="18"/>
                <w:szCs w:val="18"/>
              </w:rPr>
            </w:pPr>
          </w:p>
          <w:p w:rsidRPr="00DE1A5B" w:rsidR="33D4DE19" w:rsidP="00A569FD" w:rsidRDefault="00D91933" w14:paraId="45A83E72" w14:textId="5CA2C3AC">
            <w:pPr>
              <w:autoSpaceDE w:val="0"/>
              <w:autoSpaceDN w:val="0"/>
              <w:adjustRightInd w:val="0"/>
              <w:spacing w:line="276" w:lineRule="auto"/>
              <w:ind w:left="45"/>
              <w:rPr>
                <w:rFonts w:ascii="Aptos" w:hAnsi="Aptos" w:cs="Arial"/>
                <w:b/>
                <w:bCs/>
                <w:sz w:val="22"/>
                <w:szCs w:val="22"/>
              </w:rPr>
            </w:pPr>
            <w:r w:rsidRPr="6B0E92D9">
              <w:rPr>
                <w:rFonts w:ascii="Aptos" w:hAnsi="Aptos" w:cstheme="minorBidi"/>
                <w:sz w:val="20"/>
                <w:szCs w:val="20"/>
              </w:rPr>
              <w:t xml:space="preserve">Understands policies and procedures and our structure to know who to approach </w:t>
            </w:r>
            <w:r w:rsidRPr="6B0E92D9" w:rsidR="00A569FD">
              <w:rPr>
                <w:rFonts w:ascii="Aptos" w:hAnsi="Aptos" w:cstheme="minorBidi"/>
                <w:sz w:val="20"/>
                <w:szCs w:val="20"/>
              </w:rPr>
              <w:t>when handling tasks</w:t>
            </w:r>
            <w:r w:rsidRPr="6B0E92D9" w:rsidR="5E597E41">
              <w:rPr>
                <w:rFonts w:ascii="Aptos" w:hAnsi="Aptos" w:cstheme="minorBidi"/>
                <w:sz w:val="20"/>
                <w:szCs w:val="20"/>
              </w:rPr>
              <w:t>.</w:t>
            </w:r>
          </w:p>
        </w:tc>
      </w:tr>
      <w:tr w:rsidRPr="00DE1A5B" w:rsidR="00CB7A5A" w:rsidTr="086CD554" w14:paraId="21542E54" w14:textId="77777777">
        <w:trPr>
          <w:trHeight w:val="2160"/>
          <w:jc w:val="center"/>
        </w:trPr>
        <w:tc>
          <w:tcPr>
            <w:tcW w:w="10080" w:type="dxa"/>
          </w:tcPr>
          <w:p w:rsidRPr="00DE1A5B" w:rsidR="00652384" w:rsidP="00652384" w:rsidRDefault="00652384" w14:paraId="21AD1929" w14:textId="77777777">
            <w:pPr>
              <w:spacing w:line="320" w:lineRule="exact"/>
              <w:rPr>
                <w:rFonts w:ascii="Aptos" w:hAnsi="Aptos" w:cs="Arial"/>
                <w:b/>
                <w:sz w:val="22"/>
              </w:rPr>
            </w:pPr>
            <w:r w:rsidRPr="00DE1A5B">
              <w:rPr>
                <w:rFonts w:ascii="Aptos" w:hAnsi="Aptos" w:cs="Arial"/>
                <w:b/>
                <w:sz w:val="22"/>
              </w:rPr>
              <w:t>Problem solving</w:t>
            </w:r>
          </w:p>
          <w:p w:rsidRPr="00DE1A5B" w:rsidR="00652384" w:rsidP="001D5200" w:rsidRDefault="00652384" w14:paraId="08AB0461" w14:textId="77777777">
            <w:pPr>
              <w:spacing w:line="320" w:lineRule="exact"/>
              <w:jc w:val="both"/>
              <w:rPr>
                <w:rFonts w:ascii="Aptos" w:hAnsi="Aptos" w:cs="Arial"/>
                <w:color w:val="808080" w:themeColor="background1" w:themeShade="80"/>
                <w:sz w:val="20"/>
                <w:szCs w:val="20"/>
              </w:rPr>
            </w:pPr>
            <w:r w:rsidRPr="00DE1A5B">
              <w:rPr>
                <w:rFonts w:ascii="Aptos" w:hAnsi="Aptos" w:cs="Arial"/>
                <w:color w:val="808080" w:themeColor="background1" w:themeShade="80"/>
                <w:sz w:val="20"/>
                <w:szCs w:val="20"/>
              </w:rPr>
              <w:t>Please provide details of how the role resolves problems/issues on a daily basis: e.g. Does the role use straightforward common sense? Does the role make straight forward judgements and is guided by precedents? Does the role evaluate multiple sources of information in complex or novel situations?</w:t>
            </w:r>
          </w:p>
          <w:p w:rsidRPr="00DE1A5B" w:rsidR="00D13F88" w:rsidP="00CB7A5A" w:rsidRDefault="00D13F88" w14:paraId="1BDCCE8E" w14:textId="77777777">
            <w:pPr>
              <w:autoSpaceDE w:val="0"/>
              <w:autoSpaceDN w:val="0"/>
              <w:adjustRightInd w:val="0"/>
              <w:spacing w:line="276" w:lineRule="auto"/>
              <w:ind w:left="45"/>
              <w:rPr>
                <w:rFonts w:ascii="Aptos" w:hAnsi="Aptos" w:cstheme="minorHAnsi"/>
                <w:sz w:val="22"/>
                <w:szCs w:val="22"/>
              </w:rPr>
            </w:pPr>
          </w:p>
          <w:p w:rsidRPr="00DE1A5B" w:rsidR="00CB7A5A" w:rsidP="00CB7A5A" w:rsidRDefault="00BD723D" w14:paraId="4CCE4C5B" w14:textId="6CD425C6">
            <w:pPr>
              <w:autoSpaceDE w:val="0"/>
              <w:autoSpaceDN w:val="0"/>
              <w:adjustRightInd w:val="0"/>
              <w:spacing w:line="276" w:lineRule="auto"/>
              <w:ind w:left="45"/>
              <w:rPr>
                <w:rFonts w:ascii="Aptos" w:hAnsi="Aptos" w:cstheme="minorHAnsi"/>
                <w:sz w:val="22"/>
                <w:szCs w:val="22"/>
              </w:rPr>
            </w:pPr>
            <w:r>
              <w:rPr>
                <w:rFonts w:ascii="Aptos" w:hAnsi="Aptos" w:cstheme="minorHAnsi"/>
                <w:sz w:val="22"/>
                <w:szCs w:val="22"/>
              </w:rPr>
              <w:t xml:space="preserve">Use common sense and escalate accordingly </w:t>
            </w:r>
            <w:r w:rsidR="001101D8">
              <w:rPr>
                <w:rFonts w:ascii="Aptos" w:hAnsi="Aptos" w:cstheme="minorHAnsi"/>
                <w:sz w:val="22"/>
                <w:szCs w:val="22"/>
              </w:rPr>
              <w:t>when dealing with new or prece</w:t>
            </w:r>
            <w:r w:rsidR="00F10B64">
              <w:rPr>
                <w:rFonts w:ascii="Aptos" w:hAnsi="Aptos" w:cstheme="minorHAnsi"/>
                <w:sz w:val="22"/>
                <w:szCs w:val="22"/>
              </w:rPr>
              <w:t>dents tasks.</w:t>
            </w:r>
          </w:p>
        </w:tc>
      </w:tr>
      <w:tr w:rsidRPr="00DE1A5B" w:rsidR="00CB7A5A" w:rsidTr="086CD554" w14:paraId="0B8D95D2" w14:textId="77777777">
        <w:trPr>
          <w:trHeight w:val="2636"/>
          <w:jc w:val="center"/>
        </w:trPr>
        <w:tc>
          <w:tcPr>
            <w:tcW w:w="10080" w:type="dxa"/>
          </w:tcPr>
          <w:p w:rsidRPr="00DE1A5B" w:rsidR="00FA4F43" w:rsidP="00FA4F43" w:rsidRDefault="00FA4F43" w14:paraId="05CC9A01" w14:textId="77777777">
            <w:pPr>
              <w:spacing w:line="320" w:lineRule="exact"/>
              <w:rPr>
                <w:rFonts w:ascii="Aptos" w:hAnsi="Aptos" w:cs="Arial"/>
                <w:b/>
                <w:sz w:val="22"/>
              </w:rPr>
            </w:pPr>
            <w:r w:rsidRPr="00DE1A5B">
              <w:rPr>
                <w:rFonts w:ascii="Aptos" w:hAnsi="Aptos" w:cs="Arial"/>
                <w:b/>
                <w:sz w:val="22"/>
              </w:rPr>
              <w:t>Decision making</w:t>
            </w:r>
          </w:p>
          <w:p w:rsidRPr="00DE1A5B" w:rsidR="00FA4F43" w:rsidP="001D5200" w:rsidRDefault="00FA4F43" w14:paraId="153CBAE8" w14:textId="77777777">
            <w:pPr>
              <w:spacing w:line="320" w:lineRule="exact"/>
              <w:jc w:val="both"/>
              <w:rPr>
                <w:rFonts w:ascii="Aptos" w:hAnsi="Aptos" w:cs="Arial"/>
                <w:color w:val="808080" w:themeColor="background1" w:themeShade="80"/>
                <w:sz w:val="20"/>
                <w:szCs w:val="18"/>
              </w:rPr>
            </w:pPr>
            <w:r w:rsidRPr="00DE1A5B">
              <w:rPr>
                <w:rFonts w:ascii="Aptos" w:hAnsi="Aptos" w:cs="Arial"/>
                <w:color w:val="808080" w:themeColor="background1" w:themeShade="80"/>
                <w:sz w:val="20"/>
                <w:szCs w:val="18"/>
              </w:rPr>
              <w:t xml:space="preserve">What level of </w:t>
            </w:r>
            <w:r w:rsidRPr="00DE1A5B">
              <w:rPr>
                <w:rFonts w:ascii="Aptos" w:hAnsi="Aptos" w:cs="Arial"/>
                <w:b/>
                <w:color w:val="808080" w:themeColor="background1" w:themeShade="80"/>
                <w:sz w:val="20"/>
                <w:szCs w:val="18"/>
              </w:rPr>
              <w:t>decision making</w:t>
            </w:r>
            <w:r w:rsidRPr="00DE1A5B">
              <w:rPr>
                <w:rFonts w:ascii="Aptos" w:hAnsi="Aptos" w:cs="Arial"/>
                <w:color w:val="808080" w:themeColor="background1" w:themeShade="80"/>
                <w:sz w:val="20"/>
                <w:szCs w:val="18"/>
              </w:rPr>
              <w:t xml:space="preserve"> is required of the role and on what decisions does it impact? E.g. there is little requirement for decision making in the role, or role makes decisions within defined procedures, or role makes decisions outside of established procedures but within a policy framework, or role makes decisions within broad business guidelines where there are few or no policies available.</w:t>
            </w:r>
          </w:p>
          <w:p w:rsidRPr="00DE1A5B" w:rsidR="00CB7A5A" w:rsidP="00CB7A5A" w:rsidRDefault="00CB7A5A" w14:paraId="3E00485A" w14:textId="77777777">
            <w:pPr>
              <w:autoSpaceDE w:val="0"/>
              <w:autoSpaceDN w:val="0"/>
              <w:adjustRightInd w:val="0"/>
              <w:spacing w:line="276" w:lineRule="auto"/>
              <w:ind w:left="45"/>
              <w:rPr>
                <w:rFonts w:ascii="Aptos" w:hAnsi="Aptos" w:cstheme="minorHAnsi"/>
                <w:sz w:val="22"/>
                <w:szCs w:val="22"/>
              </w:rPr>
            </w:pPr>
          </w:p>
          <w:p w:rsidRPr="00DE1A5B" w:rsidR="00D74264" w:rsidP="00CB7A5A" w:rsidRDefault="00D530C1" w14:paraId="17B811BF" w14:textId="02DCF646">
            <w:pPr>
              <w:autoSpaceDE w:val="0"/>
              <w:autoSpaceDN w:val="0"/>
              <w:adjustRightInd w:val="0"/>
              <w:spacing w:line="276" w:lineRule="auto"/>
              <w:ind w:left="45"/>
              <w:rPr>
                <w:rFonts w:ascii="Aptos" w:hAnsi="Aptos" w:cstheme="minorBidi"/>
                <w:sz w:val="22"/>
                <w:szCs w:val="22"/>
              </w:rPr>
            </w:pPr>
            <w:r>
              <w:rPr>
                <w:rFonts w:ascii="Aptos" w:hAnsi="Aptos" w:cstheme="minorBidi"/>
                <w:sz w:val="22"/>
                <w:szCs w:val="22"/>
              </w:rPr>
              <w:t>This role makes decisions within defined procedures</w:t>
            </w:r>
          </w:p>
        </w:tc>
      </w:tr>
      <w:tr w:rsidRPr="00DE1A5B" w:rsidR="00CB7A5A" w:rsidTr="086CD554" w14:paraId="21CA03D8" w14:textId="77777777">
        <w:trPr>
          <w:trHeight w:val="2205"/>
          <w:jc w:val="center"/>
        </w:trPr>
        <w:tc>
          <w:tcPr>
            <w:tcW w:w="10080" w:type="dxa"/>
          </w:tcPr>
          <w:p w:rsidRPr="00DE1A5B" w:rsidR="00C43F50" w:rsidP="00C43F50" w:rsidRDefault="00C43F50" w14:paraId="26F59D75" w14:textId="77777777">
            <w:pPr>
              <w:spacing w:line="320" w:lineRule="exact"/>
              <w:rPr>
                <w:rFonts w:ascii="Aptos" w:hAnsi="Aptos" w:cs="Arial"/>
                <w:sz w:val="22"/>
              </w:rPr>
            </w:pPr>
            <w:r w:rsidRPr="00DE1A5B">
              <w:rPr>
                <w:rFonts w:ascii="Aptos" w:hAnsi="Aptos" w:cs="Arial"/>
                <w:b/>
                <w:sz w:val="22"/>
              </w:rPr>
              <w:t>Communication</w:t>
            </w:r>
          </w:p>
          <w:p w:rsidRPr="00DE1A5B" w:rsidR="00C43F50" w:rsidP="001D5200" w:rsidRDefault="00C43F50" w14:paraId="37A65ADC" w14:textId="61FDEC52">
            <w:pPr>
              <w:spacing w:line="320" w:lineRule="exact"/>
              <w:jc w:val="both"/>
              <w:rPr>
                <w:rFonts w:ascii="Aptos" w:hAnsi="Aptos" w:cs="Arial"/>
                <w:color w:val="808080" w:themeColor="background1" w:themeShade="80"/>
                <w:sz w:val="20"/>
                <w:szCs w:val="18"/>
              </w:rPr>
            </w:pPr>
            <w:r w:rsidRPr="00DE1A5B">
              <w:rPr>
                <w:rFonts w:ascii="Aptos" w:hAnsi="Aptos" w:cs="Arial"/>
                <w:color w:val="808080" w:themeColor="background1" w:themeShade="80"/>
                <w:sz w:val="20"/>
                <w:szCs w:val="18"/>
              </w:rPr>
              <w:t>Please outline the type of communication skills required:</w:t>
            </w:r>
            <w:r w:rsidRPr="00DE1A5B" w:rsidR="003766FC">
              <w:rPr>
                <w:rFonts w:ascii="Aptos" w:hAnsi="Aptos" w:cs="Arial"/>
                <w:color w:val="808080" w:themeColor="background1" w:themeShade="80"/>
                <w:sz w:val="20"/>
                <w:szCs w:val="18"/>
              </w:rPr>
              <w:t xml:space="preserve"> </w:t>
            </w:r>
            <w:r w:rsidRPr="00DE1A5B">
              <w:rPr>
                <w:rFonts w:ascii="Aptos" w:hAnsi="Aptos" w:cs="Arial"/>
                <w:color w:val="808080" w:themeColor="background1" w:themeShade="80"/>
                <w:sz w:val="20"/>
                <w:szCs w:val="18"/>
              </w:rPr>
              <w:t>e.g. is basic common courtesy required, or regular exchange of factual information, or are influencing or negotiation skills required as an essential requirement of the role?</w:t>
            </w:r>
          </w:p>
          <w:p w:rsidRPr="00DE1A5B" w:rsidR="00CB7A5A" w:rsidP="00CB7A5A" w:rsidRDefault="00CB7A5A" w14:paraId="38A261C8" w14:textId="77777777">
            <w:pPr>
              <w:autoSpaceDE w:val="0"/>
              <w:autoSpaceDN w:val="0"/>
              <w:adjustRightInd w:val="0"/>
              <w:spacing w:line="276" w:lineRule="auto"/>
              <w:ind w:left="45"/>
              <w:rPr>
                <w:rFonts w:ascii="Aptos" w:hAnsi="Aptos" w:cstheme="minorHAnsi"/>
                <w:sz w:val="22"/>
                <w:szCs w:val="22"/>
              </w:rPr>
            </w:pPr>
          </w:p>
          <w:p w:rsidRPr="00DE1A5B" w:rsidR="00D74264" w:rsidP="086CD554" w:rsidRDefault="00D530C1" w14:paraId="33B0D437" w14:textId="1F2E0D45">
            <w:pPr>
              <w:autoSpaceDE w:val="0"/>
              <w:autoSpaceDN w:val="0"/>
              <w:adjustRightInd w:val="0"/>
              <w:spacing w:line="276" w:lineRule="auto"/>
              <w:ind w:left="45"/>
              <w:rPr>
                <w:rFonts w:ascii="Aptos" w:hAnsi="Aptos" w:cstheme="minorBidi"/>
                <w:sz w:val="22"/>
                <w:szCs w:val="22"/>
              </w:rPr>
            </w:pPr>
            <w:r w:rsidRPr="086CD554">
              <w:rPr>
                <w:rFonts w:ascii="Aptos" w:hAnsi="Aptos" w:cstheme="minorBidi"/>
                <w:sz w:val="22"/>
                <w:szCs w:val="22"/>
              </w:rPr>
              <w:t>Regular exchange of factual information</w:t>
            </w:r>
            <w:r w:rsidRPr="086CD554" w:rsidR="003D30E0">
              <w:rPr>
                <w:rFonts w:ascii="Aptos" w:hAnsi="Aptos" w:cstheme="minorBidi"/>
                <w:sz w:val="22"/>
                <w:szCs w:val="22"/>
              </w:rPr>
              <w:t xml:space="preserve"> with consideration on internal and external </w:t>
            </w:r>
            <w:r w:rsidRPr="086CD554" w:rsidR="0083642A">
              <w:rPr>
                <w:rFonts w:ascii="Aptos" w:hAnsi="Aptos" w:cstheme="minorBidi"/>
                <w:sz w:val="22"/>
                <w:szCs w:val="22"/>
              </w:rPr>
              <w:t>stakeholders</w:t>
            </w:r>
            <w:r w:rsidRPr="086CD554" w:rsidR="0D77ED3B">
              <w:rPr>
                <w:rFonts w:ascii="Aptos" w:hAnsi="Aptos" w:cstheme="minorBidi"/>
                <w:sz w:val="22"/>
                <w:szCs w:val="22"/>
              </w:rPr>
              <w:t>.</w:t>
            </w:r>
          </w:p>
        </w:tc>
      </w:tr>
      <w:tr w:rsidRPr="00DE1A5B" w:rsidR="00C43F50" w:rsidTr="086CD554" w14:paraId="3F1514F7" w14:textId="77777777">
        <w:trPr>
          <w:trHeight w:val="2906"/>
          <w:jc w:val="center"/>
        </w:trPr>
        <w:tc>
          <w:tcPr>
            <w:tcW w:w="10080" w:type="dxa"/>
          </w:tcPr>
          <w:p w:rsidRPr="00DE1A5B" w:rsidR="003766FC" w:rsidP="003766FC" w:rsidRDefault="003766FC" w14:paraId="75785115" w14:textId="77777777">
            <w:pPr>
              <w:spacing w:line="320" w:lineRule="exact"/>
              <w:rPr>
                <w:rFonts w:ascii="Aptos" w:hAnsi="Aptos" w:cs="Arial"/>
                <w:b/>
                <w:sz w:val="22"/>
              </w:rPr>
            </w:pPr>
            <w:r w:rsidRPr="00DE1A5B">
              <w:rPr>
                <w:rFonts w:ascii="Aptos" w:hAnsi="Aptos" w:cs="Arial"/>
                <w:b/>
                <w:sz w:val="22"/>
              </w:rPr>
              <w:t>Innovation</w:t>
            </w:r>
          </w:p>
          <w:p w:rsidRPr="00DE1A5B" w:rsidR="003766FC" w:rsidP="001D5200" w:rsidRDefault="003766FC" w14:paraId="23CB81C0" w14:textId="77777777">
            <w:pPr>
              <w:pStyle w:val="BodyText"/>
              <w:suppressLineNumbers w:val="0"/>
              <w:tabs>
                <w:tab w:val="clear" w:pos="680"/>
                <w:tab w:val="clear" w:pos="9412"/>
              </w:tabs>
              <w:suppressAutoHyphens w:val="0"/>
              <w:spacing w:after="0" w:line="320" w:lineRule="exact"/>
              <w:jc w:val="both"/>
              <w:rPr>
                <w:rFonts w:ascii="Aptos" w:hAnsi="Aptos" w:cs="Arial"/>
                <w:sz w:val="20"/>
                <w:szCs w:val="22"/>
                <w:lang w:eastAsia="en-US"/>
              </w:rPr>
            </w:pPr>
            <w:r w:rsidRPr="00DE1A5B">
              <w:rPr>
                <w:rFonts w:ascii="Aptos" w:hAnsi="Aptos" w:cs="Arial"/>
                <w:color w:val="808080" w:themeColor="background1" w:themeShade="80"/>
                <w:sz w:val="20"/>
                <w:szCs w:val="22"/>
                <w:lang w:eastAsia="en-US"/>
              </w:rPr>
              <w:t>To what extent does the role contribute to and manage change, e.g., suggest improvements to products/processes or contributes useful ideas or regularly recommends improvements on existing procedures and quality within own area, or develops/adapts new existing processes for increased quality/efficiency or continuously searches for improvements in techniques which add value to the business and has full responsibility and accountability for implementing these</w:t>
            </w:r>
            <w:r w:rsidRPr="00DE1A5B">
              <w:rPr>
                <w:rFonts w:ascii="Aptos" w:hAnsi="Aptos" w:cs="Arial"/>
                <w:sz w:val="20"/>
                <w:szCs w:val="22"/>
                <w:lang w:eastAsia="en-US"/>
              </w:rPr>
              <w:t>.</w:t>
            </w:r>
          </w:p>
          <w:p w:rsidRPr="00DE1A5B" w:rsidR="0006452A" w:rsidP="00C43F50" w:rsidRDefault="0006452A" w14:paraId="682E6CEC" w14:textId="77777777">
            <w:pPr>
              <w:spacing w:line="320" w:lineRule="exact"/>
              <w:rPr>
                <w:rFonts w:ascii="Aptos" w:hAnsi="Aptos" w:cs="Arial"/>
                <w:b/>
                <w:sz w:val="20"/>
                <w:szCs w:val="22"/>
              </w:rPr>
            </w:pPr>
          </w:p>
          <w:p w:rsidRPr="00DE1A5B" w:rsidR="00C43F50" w:rsidP="086CD554" w:rsidRDefault="00D530C1" w14:paraId="54A4531B" w14:textId="4364F25C">
            <w:pPr>
              <w:spacing w:line="320" w:lineRule="exact"/>
              <w:rPr>
                <w:rFonts w:ascii="Aptos" w:hAnsi="Aptos" w:cs="Arial"/>
                <w:bCs/>
                <w:sz w:val="22"/>
              </w:rPr>
            </w:pPr>
            <w:r w:rsidRPr="00D530C1">
              <w:rPr>
                <w:rFonts w:ascii="Aptos" w:hAnsi="Aptos" w:cs="Arial"/>
                <w:bCs/>
                <w:sz w:val="22"/>
              </w:rPr>
              <w:t>Suggest improvements to products/processes and contributes useful ideas</w:t>
            </w:r>
            <w:r w:rsidRPr="086CD554" w:rsidR="4542FEB5">
              <w:rPr>
                <w:rFonts w:ascii="Aptos" w:hAnsi="Aptos" w:cs="Arial"/>
                <w:sz w:val="22"/>
                <w:szCs w:val="22"/>
              </w:rPr>
              <w:t>.</w:t>
            </w:r>
            <w:r w:rsidRPr="00D530C1">
              <w:rPr>
                <w:rFonts w:ascii="Aptos" w:hAnsi="Aptos" w:cs="Arial"/>
                <w:bCs/>
                <w:sz w:val="22"/>
              </w:rPr>
              <w:t> </w:t>
            </w:r>
          </w:p>
        </w:tc>
      </w:tr>
    </w:tbl>
    <w:p w:rsidR="00D926E4" w:rsidP="00B96128" w:rsidRDefault="00D926E4" w14:paraId="5C59228F" w14:textId="77777777">
      <w:pPr>
        <w:spacing w:after="200" w:line="276" w:lineRule="auto"/>
        <w:rPr>
          <w:rFonts w:ascii="TradeGothic LT" w:hAnsi="TradeGothic LT"/>
        </w:rPr>
      </w:pPr>
    </w:p>
    <w:p w:rsidRPr="00623E6D" w:rsidR="008F116C" w:rsidP="008668D9" w:rsidRDefault="008F116C" w14:paraId="5124DB01" w14:textId="77777777">
      <w:pPr>
        <w:spacing w:line="320" w:lineRule="exact"/>
        <w:ind w:left="-630" w:right="-288"/>
        <w:jc w:val="both"/>
        <w:rPr>
          <w:rFonts w:ascii="Aptos" w:hAnsi="Aptos"/>
          <w:color w:val="000000"/>
          <w:sz w:val="22"/>
        </w:rPr>
      </w:pPr>
      <w:r w:rsidRPr="00623E6D">
        <w:rPr>
          <w:rFonts w:ascii="Aptos" w:hAnsi="Aptos"/>
          <w:color w:val="000000"/>
          <w:sz w:val="22"/>
        </w:rPr>
        <w:t>Please summarise the levels of minimum education, knowledge, skills and experience this position requires (e.g., if you would be recruiting to fill this position, what aspects of background or knowledge would you expect a successful job applicant to have?)</w:t>
      </w:r>
    </w:p>
    <w:p w:rsidRPr="00623E6D" w:rsidR="008F116C" w:rsidP="008668D9" w:rsidRDefault="008F116C" w14:paraId="0DF2A65C" w14:textId="77777777">
      <w:pPr>
        <w:spacing w:line="320" w:lineRule="exact"/>
        <w:ind w:left="-630" w:right="-288"/>
        <w:jc w:val="both"/>
        <w:rPr>
          <w:rFonts w:ascii="Aptos" w:hAnsi="Aptos"/>
          <w:color w:val="000000"/>
          <w:sz w:val="22"/>
        </w:rPr>
      </w:pPr>
    </w:p>
    <w:p w:rsidRPr="00623E6D" w:rsidR="008F116C" w:rsidP="008668D9" w:rsidRDefault="008F116C" w14:paraId="30E4C79A" w14:textId="1550367D">
      <w:pPr>
        <w:spacing w:line="320" w:lineRule="exact"/>
        <w:ind w:left="-630"/>
        <w:jc w:val="both"/>
        <w:rPr>
          <w:rFonts w:ascii="Aptos" w:hAnsi="Aptos"/>
          <w:color w:val="000000"/>
          <w:sz w:val="22"/>
        </w:rPr>
      </w:pPr>
      <w:r w:rsidRPr="00623E6D">
        <w:rPr>
          <w:rFonts w:ascii="Aptos" w:hAnsi="Aptos"/>
          <w:color w:val="000000"/>
          <w:sz w:val="22"/>
        </w:rPr>
        <w:t>Note: This may differ from the current job holder’s own skills and experience</w:t>
      </w:r>
    </w:p>
    <w:p w:rsidRPr="00D926E4" w:rsidR="00D926E4" w:rsidP="008668D9" w:rsidRDefault="00D926E4" w14:paraId="1C842A1C" w14:textId="77777777">
      <w:pPr>
        <w:spacing w:line="320" w:lineRule="exact"/>
        <w:ind w:left="-630"/>
        <w:jc w:val="both"/>
        <w:rPr>
          <w:rFonts w:ascii="Trade Gothic Next Light" w:hAnsi="Trade Gothic Next Light"/>
          <w:color w:val="000000"/>
          <w:sz w:val="22"/>
        </w:rPr>
      </w:pPr>
    </w:p>
    <w:tbl>
      <w:tblPr>
        <w:tblStyle w:val="TableGrid"/>
        <w:tblW w:w="10150" w:type="dxa"/>
        <w:jc w:val="cente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2514"/>
        <w:gridCol w:w="7636"/>
      </w:tblGrid>
      <w:tr w:rsidRPr="00D21E1B" w:rsidR="00155791" w:rsidTr="086CD554" w14:paraId="5EDF582B" w14:textId="77777777">
        <w:trPr>
          <w:trHeight w:val="383"/>
          <w:jc w:val="center"/>
        </w:trPr>
        <w:tc>
          <w:tcPr>
            <w:tcW w:w="10150" w:type="dxa"/>
            <w:gridSpan w:val="2"/>
            <w:shd w:val="clear" w:color="auto" w:fill="006491"/>
          </w:tcPr>
          <w:p w:rsidRPr="00D21E1B" w:rsidR="00155791" w:rsidP="00557F2E" w:rsidRDefault="00155791" w14:paraId="7AD52AFE" w14:textId="58D45F0D">
            <w:pPr>
              <w:spacing w:line="320" w:lineRule="exact"/>
              <w:jc w:val="center"/>
              <w:rPr>
                <w:rFonts w:ascii="Aptos" w:hAnsi="Aptos" w:cs="Arial"/>
                <w:b/>
                <w:color w:val="FFFFFF" w:themeColor="background1"/>
                <w:sz w:val="20"/>
                <w:szCs w:val="20"/>
              </w:rPr>
            </w:pPr>
            <w:r w:rsidRPr="00D21E1B">
              <w:rPr>
                <w:rFonts w:ascii="Aptos" w:hAnsi="Aptos" w:cs="Arial"/>
                <w:b/>
                <w:color w:val="FFFFFF" w:themeColor="background1"/>
                <w:sz w:val="20"/>
                <w:szCs w:val="20"/>
              </w:rPr>
              <w:t>JOB SPECIFICATIONS</w:t>
            </w:r>
          </w:p>
        </w:tc>
      </w:tr>
      <w:tr w:rsidRPr="00D21E1B" w:rsidR="00D926E4" w:rsidTr="086CD554" w14:paraId="099F0159" w14:textId="77777777">
        <w:trPr>
          <w:trHeight w:val="863"/>
          <w:jc w:val="center"/>
        </w:trPr>
        <w:tc>
          <w:tcPr>
            <w:tcW w:w="2514" w:type="dxa"/>
          </w:tcPr>
          <w:p w:rsidRPr="00D21E1B" w:rsidR="00D926E4" w:rsidP="00617736" w:rsidRDefault="00D926E4" w14:paraId="7E4376C2" w14:textId="3ABD0226">
            <w:pPr>
              <w:spacing w:line="320" w:lineRule="exact"/>
              <w:rPr>
                <w:rFonts w:ascii="Aptos" w:hAnsi="Aptos" w:eastAsiaTheme="minorHAnsi" w:cstheme="minorHAnsi"/>
                <w:b/>
                <w:sz w:val="20"/>
                <w:szCs w:val="20"/>
              </w:rPr>
            </w:pPr>
            <w:r w:rsidRPr="00D21E1B">
              <w:rPr>
                <w:rFonts w:ascii="Aptos" w:hAnsi="Aptos"/>
                <w:b/>
                <w:color w:val="000000"/>
                <w:sz w:val="20"/>
                <w:szCs w:val="20"/>
                <w:lang w:val="en-US"/>
              </w:rPr>
              <w:t>Degree/Professional Qualification</w:t>
            </w:r>
          </w:p>
        </w:tc>
        <w:tc>
          <w:tcPr>
            <w:tcW w:w="7636" w:type="dxa"/>
          </w:tcPr>
          <w:p w:rsidR="00D926E4" w:rsidP="00D926E4" w:rsidRDefault="00D926E4" w14:paraId="0E8F0F15" w14:textId="77777777">
            <w:pPr>
              <w:spacing w:line="320" w:lineRule="exact"/>
              <w:rPr>
                <w:rFonts w:ascii="Aptos" w:hAnsi="Aptos" w:eastAsiaTheme="minorHAnsi" w:cstheme="minorHAnsi"/>
                <w:bCs/>
                <w:sz w:val="20"/>
                <w:szCs w:val="20"/>
              </w:rPr>
            </w:pPr>
          </w:p>
          <w:p w:rsidRPr="00D530C1" w:rsidR="00D530C1" w:rsidP="086CD554" w:rsidRDefault="00D530C1" w14:paraId="399DFE90" w14:textId="77777777">
            <w:pPr>
              <w:pStyle w:val="ListParagraph"/>
              <w:numPr>
                <w:ilvl w:val="0"/>
                <w:numId w:val="2"/>
              </w:numPr>
              <w:spacing w:line="320" w:lineRule="exact"/>
              <w:rPr>
                <w:rFonts w:ascii="Aptos" w:hAnsi="Aptos" w:cs="Arial"/>
                <w:bCs/>
                <w:sz w:val="22"/>
              </w:rPr>
            </w:pPr>
            <w:r w:rsidRPr="00D530C1">
              <w:rPr>
                <w:rFonts w:ascii="Aptos" w:hAnsi="Aptos" w:cs="Arial"/>
                <w:bCs/>
                <w:sz w:val="22"/>
              </w:rPr>
              <w:t>CIPD level 3 qualified (or equivalent) or working towards is desirable</w:t>
            </w:r>
          </w:p>
          <w:p w:rsidRPr="00D21E1B" w:rsidR="008502D6" w:rsidP="00D926E4" w:rsidRDefault="008502D6" w14:paraId="03D7D1F9" w14:textId="05AAE98A">
            <w:pPr>
              <w:spacing w:line="320" w:lineRule="exact"/>
              <w:rPr>
                <w:rFonts w:ascii="Aptos" w:hAnsi="Aptos" w:eastAsiaTheme="minorHAnsi" w:cstheme="minorHAnsi"/>
                <w:bCs/>
                <w:sz w:val="20"/>
                <w:szCs w:val="20"/>
              </w:rPr>
            </w:pPr>
          </w:p>
        </w:tc>
      </w:tr>
      <w:tr w:rsidRPr="00D21E1B" w:rsidR="00D926E4" w:rsidTr="086CD554" w14:paraId="7F0DC194" w14:textId="77777777">
        <w:trPr>
          <w:trHeight w:val="864"/>
          <w:jc w:val="center"/>
        </w:trPr>
        <w:tc>
          <w:tcPr>
            <w:tcW w:w="2514" w:type="dxa"/>
          </w:tcPr>
          <w:p w:rsidRPr="00D21E1B" w:rsidR="00D926E4" w:rsidP="00617736" w:rsidRDefault="00D926E4" w14:paraId="388A8BC1" w14:textId="00085190">
            <w:pPr>
              <w:spacing w:line="320" w:lineRule="exact"/>
              <w:rPr>
                <w:rFonts w:ascii="Aptos" w:hAnsi="Aptos" w:eastAsiaTheme="minorHAnsi" w:cstheme="minorHAnsi"/>
                <w:b/>
                <w:sz w:val="20"/>
                <w:szCs w:val="20"/>
              </w:rPr>
            </w:pPr>
            <w:r w:rsidRPr="00D21E1B">
              <w:rPr>
                <w:rFonts w:ascii="Aptos" w:hAnsi="Aptos"/>
                <w:b/>
                <w:color w:val="000000"/>
                <w:sz w:val="20"/>
                <w:szCs w:val="20"/>
              </w:rPr>
              <w:t>Knowledge</w:t>
            </w:r>
          </w:p>
        </w:tc>
        <w:tc>
          <w:tcPr>
            <w:tcW w:w="7636" w:type="dxa"/>
          </w:tcPr>
          <w:p w:rsidR="00D530C1" w:rsidP="086CD554" w:rsidRDefault="00D530C1" w14:paraId="6D14CFFF" w14:textId="77777777">
            <w:pPr>
              <w:pStyle w:val="ListParagraph"/>
              <w:numPr>
                <w:ilvl w:val="0"/>
                <w:numId w:val="1"/>
              </w:numPr>
              <w:spacing w:line="320" w:lineRule="exact"/>
              <w:rPr>
                <w:rFonts w:ascii="Aptos" w:hAnsi="Aptos" w:cs="Arial"/>
                <w:bCs/>
                <w:sz w:val="22"/>
              </w:rPr>
            </w:pPr>
            <w:r w:rsidRPr="00D530C1">
              <w:rPr>
                <w:rFonts w:ascii="Aptos" w:hAnsi="Aptos" w:cs="Arial"/>
                <w:bCs/>
                <w:sz w:val="22"/>
              </w:rPr>
              <w:t>Previous experience within an HR administrative role is desirable</w:t>
            </w:r>
          </w:p>
          <w:p w:rsidR="00D530C1" w:rsidP="086CD554" w:rsidRDefault="00D530C1" w14:paraId="527C60D9" w14:textId="3EE6FB20">
            <w:pPr>
              <w:pStyle w:val="ListParagraph"/>
              <w:numPr>
                <w:ilvl w:val="0"/>
                <w:numId w:val="1"/>
              </w:numPr>
              <w:spacing w:line="320" w:lineRule="exact"/>
              <w:rPr>
                <w:rFonts w:ascii="Aptos" w:hAnsi="Aptos" w:cs="Arial"/>
                <w:bCs/>
                <w:sz w:val="22"/>
              </w:rPr>
            </w:pPr>
            <w:r w:rsidRPr="00D530C1">
              <w:rPr>
                <w:rFonts w:ascii="Aptos" w:hAnsi="Aptos" w:cs="Arial"/>
                <w:bCs/>
                <w:sz w:val="22"/>
              </w:rPr>
              <w:t xml:space="preserve">Good knowledge of Microsoft packages such as word, outlook </w:t>
            </w:r>
            <w:r w:rsidR="00B719F0">
              <w:rPr>
                <w:rFonts w:ascii="Aptos" w:hAnsi="Aptos" w:cs="Arial"/>
                <w:bCs/>
                <w:sz w:val="22"/>
              </w:rPr>
              <w:t xml:space="preserve">and excel </w:t>
            </w:r>
            <w:r w:rsidRPr="00D530C1">
              <w:rPr>
                <w:rFonts w:ascii="Aptos" w:hAnsi="Aptos" w:cs="Arial"/>
                <w:bCs/>
                <w:sz w:val="22"/>
              </w:rPr>
              <w:t>is expected</w:t>
            </w:r>
          </w:p>
          <w:p w:rsidR="00D530C1" w:rsidP="086CD554" w:rsidRDefault="00D530C1" w14:paraId="089C3E60" w14:textId="77777777">
            <w:pPr>
              <w:pStyle w:val="ListParagraph"/>
              <w:numPr>
                <w:ilvl w:val="0"/>
                <w:numId w:val="1"/>
              </w:numPr>
              <w:spacing w:line="320" w:lineRule="exact"/>
              <w:rPr>
                <w:rFonts w:ascii="Aptos" w:hAnsi="Aptos" w:cs="Arial"/>
                <w:bCs/>
                <w:sz w:val="22"/>
              </w:rPr>
            </w:pPr>
            <w:r w:rsidRPr="00D530C1">
              <w:rPr>
                <w:rFonts w:ascii="Aptos" w:hAnsi="Aptos" w:cs="Arial"/>
                <w:bCs/>
                <w:sz w:val="22"/>
              </w:rPr>
              <w:t>Good understanding of GDPR and how to apply this in practice is essential</w:t>
            </w:r>
          </w:p>
          <w:p w:rsidRPr="00D530C1" w:rsidR="008502D6" w:rsidP="00D530C1" w:rsidRDefault="008502D6" w14:paraId="3403562D" w14:textId="47ECAAB0">
            <w:pPr>
              <w:spacing w:line="320" w:lineRule="exact"/>
              <w:rPr>
                <w:rFonts w:ascii="Aptos" w:hAnsi="Aptos" w:cs="Arial"/>
                <w:bCs/>
                <w:sz w:val="22"/>
              </w:rPr>
            </w:pPr>
          </w:p>
        </w:tc>
      </w:tr>
      <w:tr w:rsidRPr="00D21E1B" w:rsidR="00D926E4" w:rsidTr="086CD554" w14:paraId="16FF68B5" w14:textId="77777777">
        <w:trPr>
          <w:trHeight w:val="864"/>
          <w:jc w:val="center"/>
        </w:trPr>
        <w:tc>
          <w:tcPr>
            <w:tcW w:w="2514" w:type="dxa"/>
          </w:tcPr>
          <w:p w:rsidRPr="00D21E1B" w:rsidR="00D926E4" w:rsidP="00617736" w:rsidRDefault="00D926E4" w14:paraId="1870DE5E" w14:textId="5A2DA80D">
            <w:pPr>
              <w:spacing w:line="320" w:lineRule="exact"/>
              <w:rPr>
                <w:rFonts w:ascii="Aptos" w:hAnsi="Aptos" w:eastAsiaTheme="minorHAnsi" w:cstheme="minorHAnsi"/>
                <w:b/>
                <w:sz w:val="20"/>
                <w:szCs w:val="20"/>
              </w:rPr>
            </w:pPr>
            <w:r w:rsidRPr="00D21E1B">
              <w:rPr>
                <w:rFonts w:ascii="Aptos" w:hAnsi="Aptos"/>
                <w:b/>
                <w:color w:val="000000"/>
                <w:sz w:val="20"/>
                <w:szCs w:val="20"/>
              </w:rPr>
              <w:t>Skills/Ability</w:t>
            </w:r>
          </w:p>
        </w:tc>
        <w:tc>
          <w:tcPr>
            <w:tcW w:w="7636" w:type="dxa"/>
          </w:tcPr>
          <w:p w:rsidR="00251C9B" w:rsidP="00251C9B" w:rsidRDefault="00251C9B" w14:paraId="31F7BBD5" w14:textId="77777777">
            <w:pPr>
              <w:spacing w:line="320" w:lineRule="exact"/>
              <w:rPr>
                <w:rFonts w:ascii="Aptos" w:hAnsi="Aptos" w:cs="Arial"/>
                <w:bCs/>
                <w:sz w:val="22"/>
              </w:rPr>
            </w:pPr>
            <w:r w:rsidRPr="00251C9B">
              <w:rPr>
                <w:rFonts w:ascii="Aptos" w:hAnsi="Aptos" w:cs="Arial"/>
                <w:bCs/>
                <w:sz w:val="22"/>
              </w:rPr>
              <w:t>Detail-oriented mindset with the ability to handle sensitive and confidential information with discretion. </w:t>
            </w:r>
          </w:p>
          <w:p w:rsidRPr="00D530C1" w:rsidR="00251C9B" w:rsidP="00251C9B" w:rsidRDefault="00251C9B" w14:paraId="07EDB126" w14:textId="77777777">
            <w:pPr>
              <w:spacing w:line="320" w:lineRule="exact"/>
              <w:rPr>
                <w:rFonts w:ascii="Aptos" w:hAnsi="Aptos" w:cs="Arial"/>
                <w:bCs/>
                <w:sz w:val="22"/>
              </w:rPr>
            </w:pPr>
          </w:p>
          <w:p w:rsidR="00251C9B" w:rsidP="00251C9B" w:rsidRDefault="00251C9B" w14:paraId="44B1BF51" w14:textId="77777777">
            <w:pPr>
              <w:spacing w:line="320" w:lineRule="exact"/>
              <w:rPr>
                <w:rFonts w:ascii="Aptos" w:hAnsi="Aptos" w:cs="Arial"/>
                <w:bCs/>
                <w:sz w:val="22"/>
              </w:rPr>
            </w:pPr>
            <w:r w:rsidRPr="00D530C1">
              <w:rPr>
                <w:rFonts w:ascii="Aptos" w:hAnsi="Aptos" w:cs="Arial"/>
                <w:bCs/>
                <w:sz w:val="22"/>
              </w:rPr>
              <w:t>Good organizational and planning skills with the ability to prioritise workload, understanding the impacts of such decisions whilst adhering to broader deadlines</w:t>
            </w:r>
          </w:p>
          <w:p w:rsidRPr="00D530C1" w:rsidR="00251C9B" w:rsidP="00251C9B" w:rsidRDefault="00251C9B" w14:paraId="72056F53" w14:textId="77777777">
            <w:pPr>
              <w:spacing w:line="320" w:lineRule="exact"/>
              <w:rPr>
                <w:rFonts w:ascii="Aptos" w:hAnsi="Aptos" w:cs="Arial"/>
                <w:bCs/>
                <w:sz w:val="22"/>
              </w:rPr>
            </w:pPr>
          </w:p>
          <w:p w:rsidR="00251C9B" w:rsidP="00251C9B" w:rsidRDefault="00251C9B" w14:paraId="558CA861" w14:textId="77777777">
            <w:pPr>
              <w:spacing w:line="320" w:lineRule="exact"/>
              <w:rPr>
                <w:rFonts w:ascii="Aptos" w:hAnsi="Aptos" w:cs="Arial"/>
                <w:bCs/>
                <w:sz w:val="22"/>
              </w:rPr>
            </w:pPr>
            <w:r w:rsidRPr="00251C9B">
              <w:rPr>
                <w:rFonts w:ascii="Aptos" w:hAnsi="Aptos" w:cs="Arial"/>
                <w:bCs/>
                <w:sz w:val="22"/>
              </w:rPr>
              <w:t>Good communication and interpersonal skills to effectively collaborate with stakeholders at all levels. </w:t>
            </w:r>
          </w:p>
          <w:p w:rsidR="00251C9B" w:rsidP="00251C9B" w:rsidRDefault="00251C9B" w14:paraId="10247A5E" w14:textId="77777777">
            <w:pPr>
              <w:spacing w:line="320" w:lineRule="exact"/>
              <w:rPr>
                <w:rFonts w:ascii="Aptos" w:hAnsi="Aptos" w:cs="Arial"/>
                <w:bCs/>
                <w:sz w:val="22"/>
              </w:rPr>
            </w:pPr>
          </w:p>
          <w:p w:rsidRPr="00251C9B" w:rsidR="00251C9B" w:rsidP="00251C9B" w:rsidRDefault="00251C9B" w14:paraId="6277158E" w14:textId="77777777">
            <w:pPr>
              <w:spacing w:line="320" w:lineRule="exact"/>
              <w:rPr>
                <w:rFonts w:ascii="Aptos" w:hAnsi="Aptos" w:cs="Arial"/>
                <w:bCs/>
                <w:sz w:val="22"/>
              </w:rPr>
            </w:pPr>
            <w:r w:rsidRPr="00251C9B">
              <w:rPr>
                <w:rFonts w:ascii="Aptos" w:hAnsi="Aptos" w:cs="Arial"/>
                <w:bCs/>
                <w:sz w:val="22"/>
              </w:rPr>
              <w:t>Ability to manage multiple priorities and deliver to competing deadlines. </w:t>
            </w:r>
          </w:p>
          <w:p w:rsidRPr="00251C9B" w:rsidR="00251C9B" w:rsidP="00251C9B" w:rsidRDefault="00251C9B" w14:paraId="0D82C547" w14:textId="77777777">
            <w:pPr>
              <w:spacing w:line="320" w:lineRule="exact"/>
              <w:rPr>
                <w:rFonts w:ascii="Aptos" w:hAnsi="Aptos" w:cs="Arial"/>
                <w:bCs/>
                <w:sz w:val="22"/>
              </w:rPr>
            </w:pPr>
            <w:r w:rsidRPr="00251C9B">
              <w:rPr>
                <w:rFonts w:ascii="Aptos" w:hAnsi="Aptos" w:cs="Arial"/>
                <w:bCs/>
                <w:sz w:val="22"/>
              </w:rPr>
              <w:t>Adaptable to change and comfortable working in a dynamic environment. </w:t>
            </w:r>
          </w:p>
          <w:p w:rsidR="00251C9B" w:rsidP="00251C9B" w:rsidRDefault="00251C9B" w14:paraId="6CD6DC5A" w14:textId="77777777">
            <w:pPr>
              <w:spacing w:line="320" w:lineRule="exact"/>
              <w:rPr>
                <w:rFonts w:ascii="Aptos" w:hAnsi="Aptos" w:cs="Arial"/>
                <w:bCs/>
                <w:sz w:val="22"/>
              </w:rPr>
            </w:pPr>
          </w:p>
          <w:p w:rsidRPr="00251C9B" w:rsidR="00251C9B" w:rsidP="00251C9B" w:rsidRDefault="00251C9B" w14:paraId="17395977" w14:textId="77777777">
            <w:pPr>
              <w:spacing w:line="320" w:lineRule="exact"/>
              <w:rPr>
                <w:rFonts w:ascii="Aptos" w:hAnsi="Aptos" w:cs="Arial"/>
                <w:bCs/>
                <w:sz w:val="22"/>
              </w:rPr>
            </w:pPr>
            <w:r w:rsidRPr="00251C9B">
              <w:rPr>
                <w:rFonts w:ascii="Aptos" w:hAnsi="Aptos" w:cs="Arial"/>
                <w:bCs/>
                <w:sz w:val="22"/>
              </w:rPr>
              <w:t>Demonstrates a collaborative approach, working effectively with colleagues across all levels to achieve shared goals and deliver exceptional results.</w:t>
            </w:r>
          </w:p>
          <w:p w:rsidRPr="00D21E1B" w:rsidR="00251C9B" w:rsidP="00251C9B" w:rsidRDefault="00251C9B" w14:paraId="4DC844AC" w14:textId="62926B09">
            <w:pPr>
              <w:spacing w:line="320" w:lineRule="exact"/>
              <w:rPr>
                <w:rFonts w:hint="eastAsia" w:ascii="Aptos" w:hAnsi="Aptos" w:eastAsiaTheme="minorEastAsia" w:cstheme="minorBidi"/>
                <w:color w:val="FF0000"/>
                <w:sz w:val="20"/>
                <w:szCs w:val="20"/>
              </w:rPr>
            </w:pPr>
          </w:p>
        </w:tc>
      </w:tr>
    </w:tbl>
    <w:p w:rsidR="00015447" w:rsidP="00B96128" w:rsidRDefault="00015447" w14:paraId="741E3EFA" w14:textId="77777777">
      <w:pPr>
        <w:spacing w:after="200" w:line="276" w:lineRule="auto"/>
        <w:rPr>
          <w:rFonts w:ascii="Trade Gothic Next Light" w:hAnsi="Trade Gothic Next Light"/>
        </w:rPr>
      </w:pPr>
    </w:p>
    <w:p w:rsidRPr="00015447" w:rsidR="00015447" w:rsidRDefault="00015447" w14:paraId="7B77AF94" w14:textId="77777777">
      <w:pPr>
        <w:spacing w:after="200" w:line="276" w:lineRule="auto"/>
        <w:rPr>
          <w:rFonts w:ascii="Trade Gothic Next Light" w:hAnsi="Trade Gothic Next Light"/>
          <w:sz w:val="20"/>
          <w:szCs w:val="20"/>
        </w:rPr>
      </w:pPr>
    </w:p>
    <w:sectPr w:rsidRPr="00015447" w:rsidR="00015447" w:rsidSect="008668D9">
      <w:headerReference w:type="default" r:id="rId11"/>
      <w:footerReference w:type="default" r:id="rId12"/>
      <w:pgSz w:w="11906" w:h="16838" w:code="9"/>
      <w:pgMar w:top="432" w:right="1466" w:bottom="288" w:left="1728" w:header="706"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6F6E" w:rsidP="008232E0" w:rsidRDefault="009D6F6E" w14:paraId="3B6A8643" w14:textId="77777777">
      <w:r>
        <w:separator/>
      </w:r>
    </w:p>
  </w:endnote>
  <w:endnote w:type="continuationSeparator" w:id="0">
    <w:p w:rsidR="009D6F6E" w:rsidP="008232E0" w:rsidRDefault="009D6F6E" w14:paraId="1A6F672F" w14:textId="77777777">
      <w:r>
        <w:continuationSeparator/>
      </w:r>
    </w:p>
  </w:endnote>
  <w:endnote w:type="continuationNotice" w:id="1">
    <w:p w:rsidR="009D6F6E" w:rsidRDefault="009D6F6E" w14:paraId="3A41152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 Gothic Next Light">
    <w:altName w:val="Calibri"/>
    <w:charset w:val="00"/>
    <w:family w:val="swiss"/>
    <w:pitch w:val="variable"/>
    <w:sig w:usb0="8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Next">
    <w:charset w:val="00"/>
    <w:family w:val="swiss"/>
    <w:pitch w:val="variable"/>
    <w:sig w:usb0="8000002F" w:usb1="0000000A"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Trade Gothic Next Rounded">
    <w:charset w:val="00"/>
    <w:family w:val="swiss"/>
    <w:pitch w:val="variable"/>
    <w:sig w:usb0="8000002F" w:usb1="0000000A" w:usb2="00000000" w:usb3="00000000" w:csb0="00000001" w:csb1="00000000"/>
  </w:font>
  <w:font w:name="TradeGothic LT">
    <w:charset w:val="00"/>
    <w:family w:val="auto"/>
    <w:pitch w:val="variable"/>
    <w:sig w:usb0="80000027"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Pr="003C2C88" w:rsidR="00603372" w:rsidP="00B70F41" w:rsidRDefault="0033635A" w14:paraId="5080573B" w14:textId="0F3A08B0">
    <w:pPr>
      <w:pStyle w:val="Footer"/>
      <w:ind w:right="-738"/>
      <w:jc w:val="right"/>
      <w:rPr>
        <w:rFonts w:ascii="TradeGothic LT" w:hAnsi="TradeGothic LT"/>
        <w:sz w:val="18"/>
        <w:szCs w:val="18"/>
      </w:rPr>
    </w:pPr>
    <w:r>
      <w:rPr>
        <w:rFonts w:ascii="TradeGothic LT" w:hAnsi="TradeGothic LT"/>
        <w:noProof/>
        <w:sz w:val="18"/>
        <w:szCs w:val="18"/>
      </w:rPr>
      <mc:AlternateContent>
        <mc:Choice Requires="wps">
          <w:drawing>
            <wp:anchor distT="0" distB="0" distL="114300" distR="114300" simplePos="0" relativeHeight="251658241" behindDoc="0" locked="0" layoutInCell="0" allowOverlap="1" wp14:anchorId="57236939" wp14:editId="39945D8A">
              <wp:simplePos x="0" y="0"/>
              <wp:positionH relativeFrom="page">
                <wp:align>right</wp:align>
              </wp:positionH>
              <wp:positionV relativeFrom="page">
                <wp:posOffset>10313238</wp:posOffset>
              </wp:positionV>
              <wp:extent cx="7560310" cy="273050"/>
              <wp:effectExtent l="0" t="0" r="0" b="12700"/>
              <wp:wrapNone/>
              <wp:docPr id="1" name="MSIPCMc43a4a54be8ed5a322466a4a" descr="{&quot;HashCode&quot;:4204188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33635A" w:rsidR="0033635A" w:rsidP="0033635A" w:rsidRDefault="0033635A" w14:paraId="50ABD846" w14:textId="2D7BCA8E">
                          <w:pPr>
                            <w:jc w:val="center"/>
                            <w:rPr>
                              <w:rFonts w:ascii="Calibri" w:hAnsi="Calibri" w:cs="Calibri"/>
                              <w:color w:val="000000"/>
                              <w:sz w:val="20"/>
                            </w:rPr>
                          </w:pPr>
                          <w:r w:rsidRPr="0033635A">
                            <w:rPr>
                              <w:rFonts w:ascii="Calibri" w:hAnsi="Calibri" w:cs="Calibri"/>
                              <w:color w:val="000000"/>
                              <w:sz w:val="20"/>
                            </w:rPr>
                            <w:t xml:space="preserve">Classification: Confidential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xmlns:arto="http://schemas.microsoft.com/office/word/2006/arto">
          <w:pict>
            <v:shapetype id="_x0000_t202" coordsize="21600,21600" o:spt="202" path="m,l,21600r21600,l21600,xe" w14:anchorId="57236939">
              <v:stroke joinstyle="miter"/>
              <v:path gradientshapeok="t" o:connecttype="rect"/>
            </v:shapetype>
            <v:shape id="MSIPCMc43a4a54be8ed5a322466a4a" style="position:absolute;left:0;text-align:left;margin-left:544.1pt;margin-top:812.05pt;width:595.3pt;height:21.5pt;z-index:251658241;visibility:visible;mso-wrap-style:square;mso-wrap-distance-left:9pt;mso-wrap-distance-top:0;mso-wrap-distance-right:9pt;mso-wrap-distance-bottom:0;mso-position-horizontal:right;mso-position-horizontal-relative:page;mso-position-vertical:absolute;mso-position-vertical-relative:page;v-text-anchor:bottom" alt="{&quot;HashCode&quot;:42041885,&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">
              <v:textbox inset=",0,,0">
                <w:txbxContent>
                  <w:p w:rsidRPr="0033635A" w:rsidR="0033635A" w:rsidP="0033635A" w:rsidRDefault="0033635A" w14:paraId="50ABD846" w14:textId="2D7BCA8E">
                    <w:pPr>
                      <w:jc w:val="center"/>
                      <w:rPr>
                        <w:rFonts w:ascii="Calibri" w:hAnsi="Calibri" w:cs="Calibri"/>
                        <w:color w:val="000000"/>
                        <w:sz w:val="20"/>
                      </w:rPr>
                    </w:pPr>
                    <w:r w:rsidRPr="0033635A">
                      <w:rPr>
                        <w:rFonts w:ascii="Calibri" w:hAnsi="Calibri" w:cs="Calibri"/>
                        <w:color w:val="000000"/>
                        <w:sz w:val="20"/>
                      </w:rPr>
                      <w:t xml:space="preserve">Classification: Confidential </w:t>
                    </w:r>
                  </w:p>
                </w:txbxContent>
              </v:textbox>
              <w10:wrap anchorx="page" anchory="page"/>
            </v:shape>
          </w:pict>
        </mc:Fallback>
      </mc:AlternateContent>
    </w:r>
    <w:r w:rsidR="00B70F41">
      <w:rPr>
        <w:rFonts w:ascii="TradeGothic LT" w:hAnsi="TradeGothic LT"/>
        <w:sz w:val="18"/>
        <w:szCs w:val="18"/>
      </w:rPr>
      <w:t>Domino’s Job Description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6F6E" w:rsidP="008232E0" w:rsidRDefault="009D6F6E" w14:paraId="17E44369" w14:textId="77777777">
      <w:r>
        <w:separator/>
      </w:r>
    </w:p>
  </w:footnote>
  <w:footnote w:type="continuationSeparator" w:id="0">
    <w:p w:rsidR="009D6F6E" w:rsidP="008232E0" w:rsidRDefault="009D6F6E" w14:paraId="743D756D" w14:textId="77777777">
      <w:r>
        <w:continuationSeparator/>
      </w:r>
    </w:p>
  </w:footnote>
  <w:footnote w:type="continuationNotice" w:id="1">
    <w:p w:rsidR="009D6F6E" w:rsidRDefault="009D6F6E" w14:paraId="3E7503D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tbl>
    <w:tblPr>
      <w:tblW w:w="0" w:type="auto"/>
      <w:tblInd w:w="108" w:type="dxa"/>
      <w:tblLook w:val="04A0" w:firstRow="1" w:lastRow="0" w:firstColumn="1" w:lastColumn="0" w:noHBand="0" w:noVBand="1"/>
    </w:tblPr>
    <w:tblGrid>
      <w:gridCol w:w="8604"/>
    </w:tblGrid>
    <w:tr w:rsidRPr="00211E36" w:rsidR="00603372" w:rsidTr="00EE6780" w14:paraId="38B020A2" w14:textId="77777777">
      <w:tc>
        <w:tcPr>
          <w:tcW w:w="8931" w:type="dxa"/>
          <w:tcBorders>
            <w:bottom w:val="single" w:color="1F497D" w:sz="12" w:space="0"/>
          </w:tcBorders>
        </w:tcPr>
        <w:p w:rsidRPr="00211E36" w:rsidR="00603372" w:rsidP="00EE6780" w:rsidRDefault="00603372" w14:paraId="34BC5907" w14:textId="36BD330E">
          <w:pPr>
            <w:rPr>
              <w:rFonts w:eastAsia="Calibri"/>
              <w:sz w:val="16"/>
              <w:szCs w:val="16"/>
            </w:rPr>
          </w:pPr>
        </w:p>
      </w:tc>
    </w:tr>
    <w:tr w:rsidRPr="00211E36" w:rsidR="00603372" w:rsidTr="00EE6780" w14:paraId="63F6DBDA" w14:textId="77777777">
      <w:tc>
        <w:tcPr>
          <w:tcW w:w="8931" w:type="dxa"/>
          <w:tcBorders>
            <w:top w:val="single" w:color="1F497D" w:sz="12" w:space="0"/>
            <w:bottom w:val="single" w:color="1F497D" w:sz="12" w:space="0"/>
          </w:tcBorders>
          <w:vAlign w:val="center"/>
        </w:tcPr>
        <w:p w:rsidRPr="002B5A8B" w:rsidR="00603372" w:rsidP="00AB2B5C" w:rsidRDefault="00BB4CFD" w14:paraId="57E0BE71" w14:textId="29DBF1FA">
          <w:pPr>
            <w:pStyle w:val="Heading7"/>
            <w:spacing w:before="0" w:after="0" w:line="240" w:lineRule="auto"/>
            <w:jc w:val="center"/>
            <w:rPr>
              <w:rFonts w:ascii="Trade Gothic Next Light" w:hAnsi="Trade Gothic Next Light" w:eastAsia="Calibri"/>
              <w:sz w:val="28"/>
              <w:szCs w:val="28"/>
              <w:lang w:eastAsia="en-US"/>
            </w:rPr>
          </w:pPr>
          <w:r w:rsidRPr="002B5A8B">
            <w:rPr>
              <w:rFonts w:ascii="Trade Gothic Next Light" w:hAnsi="Trade Gothic Next Light" w:eastAsia="Calibri"/>
              <w:sz w:val="28"/>
              <w:szCs w:val="28"/>
              <w:lang w:eastAsia="en-US"/>
            </w:rPr>
            <w:t xml:space="preserve">Domino’s Pizza </w:t>
          </w:r>
          <w:r w:rsidR="00EB0FB0">
            <w:rPr>
              <w:rFonts w:ascii="Trade Gothic Next Light" w:hAnsi="Trade Gothic Next Light" w:eastAsia="Calibri"/>
              <w:sz w:val="28"/>
              <w:szCs w:val="28"/>
              <w:lang w:eastAsia="en-US"/>
            </w:rPr>
            <w:t>UK &amp; Ireland</w:t>
          </w:r>
          <w:r w:rsidR="00682221">
            <w:rPr>
              <w:rFonts w:ascii="Trade Gothic Next Light" w:hAnsi="Trade Gothic Next Light" w:eastAsia="Calibri"/>
              <w:sz w:val="28"/>
              <w:szCs w:val="28"/>
              <w:lang w:eastAsia="en-US"/>
            </w:rPr>
            <w:t xml:space="preserve"> </w:t>
          </w:r>
          <w:r w:rsidR="00EA2E98">
            <w:rPr>
              <w:rFonts w:ascii="Trade Gothic Next Light" w:hAnsi="Trade Gothic Next Light" w:eastAsia="Calibri"/>
              <w:sz w:val="28"/>
              <w:szCs w:val="28"/>
              <w:lang w:eastAsia="en-US"/>
            </w:rPr>
            <w:t xml:space="preserve">| </w:t>
          </w:r>
          <w:r w:rsidR="002F26B7">
            <w:rPr>
              <w:rFonts w:ascii="Trade Gothic Next Light" w:hAnsi="Trade Gothic Next Light" w:eastAsia="Calibri"/>
              <w:sz w:val="28"/>
              <w:szCs w:val="28"/>
              <w:lang w:eastAsia="en-US"/>
            </w:rPr>
            <w:t>Job Description</w:t>
          </w:r>
        </w:p>
      </w:tc>
    </w:tr>
    <w:tr w:rsidRPr="00211E36" w:rsidR="00603372" w:rsidTr="00EE6780" w14:paraId="5F0CE0F9" w14:textId="77777777">
      <w:trPr>
        <w:trHeight w:val="50"/>
      </w:trPr>
      <w:tc>
        <w:tcPr>
          <w:tcW w:w="8931" w:type="dxa"/>
          <w:tcBorders>
            <w:top w:val="single" w:color="1F497D" w:sz="12" w:space="0"/>
          </w:tcBorders>
        </w:tcPr>
        <w:p w:rsidRPr="00477923" w:rsidR="00603372" w:rsidP="00EE6780" w:rsidRDefault="00603372" w14:paraId="105D1C21" w14:textId="77777777">
          <w:pPr>
            <w:pStyle w:val="Header"/>
            <w:rPr>
              <w:rFonts w:eastAsia="Calibri"/>
              <w:sz w:val="16"/>
              <w:szCs w:val="16"/>
            </w:rPr>
          </w:pPr>
        </w:p>
      </w:tc>
    </w:tr>
  </w:tbl>
  <w:p w:rsidRPr="00363344" w:rsidR="00603372" w:rsidP="002E61C8" w:rsidRDefault="00BA13D1" w14:paraId="0C1F9923" w14:textId="135C8072">
    <w:pPr>
      <w:pStyle w:val="Header"/>
      <w:rPr>
        <w:rFonts w:ascii="TradeGothic LT" w:hAnsi="TradeGothic LT"/>
        <w:color w:val="000000" w:themeColor="text1"/>
        <w:sz w:val="16"/>
        <w:szCs w:val="16"/>
      </w:rPr>
    </w:pPr>
    <w:r>
      <w:rPr>
        <w:rFonts w:eastAsia="Calibri"/>
        <w:noProof/>
        <w:sz w:val="16"/>
        <w:szCs w:val="16"/>
        <w:lang w:eastAsia="en-GB"/>
      </w:rPr>
      <w:drawing>
        <wp:anchor distT="0" distB="0" distL="114300" distR="114300" simplePos="0" relativeHeight="251658240" behindDoc="0" locked="0" layoutInCell="1" allowOverlap="1" wp14:anchorId="16CDE841" wp14:editId="5EB85F84">
          <wp:simplePos x="0" y="0"/>
          <wp:positionH relativeFrom="leftMargin">
            <wp:align>right</wp:align>
          </wp:positionH>
          <wp:positionV relativeFrom="paragraph">
            <wp:posOffset>-672465</wp:posOffset>
          </wp:positionV>
          <wp:extent cx="533400" cy="533400"/>
          <wp:effectExtent l="0" t="0" r="0" b="0"/>
          <wp:wrapNone/>
          <wp:docPr id="1772471228" name="Picture 1772471228" descr="RGB_Blue_Type_Tile_Only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B_Blue_Type_Tile_Only_Small.jpg"/>
                  <pic:cNvPicPr/>
                </pic:nvPicPr>
                <pic:blipFill>
                  <a:blip r:embed="rId1"/>
                  <a:stretch>
                    <a:fillRect/>
                  </a:stretch>
                </pic:blipFill>
                <pic:spPr>
                  <a:xfrm>
                    <a:off x="0" y="0"/>
                    <a:ext cx="533400" cy="533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2F59"/>
    <w:multiLevelType w:val="hybridMultilevel"/>
    <w:tmpl w:val="382A21E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21813E7"/>
    <w:multiLevelType w:val="multilevel"/>
    <w:tmpl w:val="4FF840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F8930D3"/>
    <w:multiLevelType w:val="hybridMultilevel"/>
    <w:tmpl w:val="781435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3140FB1"/>
    <w:multiLevelType w:val="hybridMultilevel"/>
    <w:tmpl w:val="3490EC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7E2725D"/>
    <w:multiLevelType w:val="hybridMultilevel"/>
    <w:tmpl w:val="6CECF2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9A62737"/>
    <w:multiLevelType w:val="multilevel"/>
    <w:tmpl w:val="4B36D5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AE20B76"/>
    <w:multiLevelType w:val="hybridMultilevel"/>
    <w:tmpl w:val="B1CA10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7121CA4"/>
    <w:multiLevelType w:val="hybridMultilevel"/>
    <w:tmpl w:val="67C2D96A"/>
    <w:lvl w:ilvl="0" w:tplc="D9705CC0">
      <w:start w:val="1"/>
      <w:numFmt w:val="decimal"/>
      <w:lvlText w:val="%1."/>
      <w:lvlJc w:val="left"/>
      <w:pPr>
        <w:ind w:left="720" w:hanging="360"/>
      </w:pPr>
      <w:rPr>
        <w:rFonts w:hint="default" w:eastAsia="Times New Roman" w:cs="Times New Roman"/>
        <w:color w:val="000000"/>
        <w:sz w:val="22"/>
      </w:rPr>
    </w:lvl>
    <w:lvl w:ilvl="1" w:tplc="5568CC24">
      <w:numFmt w:val="bullet"/>
      <w:lvlText w:val="•"/>
      <w:lvlJc w:val="left"/>
      <w:pPr>
        <w:ind w:left="1800" w:hanging="720"/>
      </w:pPr>
      <w:rPr>
        <w:rFonts w:hint="default" w:ascii="Trade Gothic Next Light" w:hAnsi="Trade Gothic Next Light" w:eastAsiaTheme="minorHAnsi" w:cstheme="minorHAns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B936BE"/>
    <w:multiLevelType w:val="hybridMultilevel"/>
    <w:tmpl w:val="2132FD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9B51614"/>
    <w:multiLevelType w:val="multilevel"/>
    <w:tmpl w:val="88F6B1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3C332156"/>
    <w:multiLevelType w:val="hybridMultilevel"/>
    <w:tmpl w:val="FFFFFFFF"/>
    <w:lvl w:ilvl="0" w:tplc="F5601CEA">
      <w:start w:val="1"/>
      <w:numFmt w:val="bullet"/>
      <w:lvlText w:val=""/>
      <w:lvlJc w:val="left"/>
      <w:pPr>
        <w:ind w:left="720" w:hanging="360"/>
      </w:pPr>
      <w:rPr>
        <w:rFonts w:hint="default" w:ascii="Symbol" w:hAnsi="Symbol"/>
      </w:rPr>
    </w:lvl>
    <w:lvl w:ilvl="1" w:tplc="C2FA7DFC">
      <w:start w:val="1"/>
      <w:numFmt w:val="bullet"/>
      <w:lvlText w:val="o"/>
      <w:lvlJc w:val="left"/>
      <w:pPr>
        <w:ind w:left="1440" w:hanging="360"/>
      </w:pPr>
      <w:rPr>
        <w:rFonts w:hint="default" w:ascii="Courier New" w:hAnsi="Courier New"/>
      </w:rPr>
    </w:lvl>
    <w:lvl w:ilvl="2" w:tplc="C6B21D20">
      <w:start w:val="1"/>
      <w:numFmt w:val="bullet"/>
      <w:lvlText w:val=""/>
      <w:lvlJc w:val="left"/>
      <w:pPr>
        <w:ind w:left="2160" w:hanging="360"/>
      </w:pPr>
      <w:rPr>
        <w:rFonts w:hint="default" w:ascii="Wingdings" w:hAnsi="Wingdings"/>
      </w:rPr>
    </w:lvl>
    <w:lvl w:ilvl="3" w:tplc="DB32CD4C">
      <w:start w:val="1"/>
      <w:numFmt w:val="bullet"/>
      <w:lvlText w:val=""/>
      <w:lvlJc w:val="left"/>
      <w:pPr>
        <w:ind w:left="2880" w:hanging="360"/>
      </w:pPr>
      <w:rPr>
        <w:rFonts w:hint="default" w:ascii="Symbol" w:hAnsi="Symbol"/>
      </w:rPr>
    </w:lvl>
    <w:lvl w:ilvl="4" w:tplc="996A131A">
      <w:start w:val="1"/>
      <w:numFmt w:val="bullet"/>
      <w:lvlText w:val="o"/>
      <w:lvlJc w:val="left"/>
      <w:pPr>
        <w:ind w:left="3600" w:hanging="360"/>
      </w:pPr>
      <w:rPr>
        <w:rFonts w:hint="default" w:ascii="Courier New" w:hAnsi="Courier New"/>
      </w:rPr>
    </w:lvl>
    <w:lvl w:ilvl="5" w:tplc="134E16C0">
      <w:start w:val="1"/>
      <w:numFmt w:val="bullet"/>
      <w:lvlText w:val=""/>
      <w:lvlJc w:val="left"/>
      <w:pPr>
        <w:ind w:left="4320" w:hanging="360"/>
      </w:pPr>
      <w:rPr>
        <w:rFonts w:hint="default" w:ascii="Wingdings" w:hAnsi="Wingdings"/>
      </w:rPr>
    </w:lvl>
    <w:lvl w:ilvl="6" w:tplc="43022E60">
      <w:start w:val="1"/>
      <w:numFmt w:val="bullet"/>
      <w:lvlText w:val=""/>
      <w:lvlJc w:val="left"/>
      <w:pPr>
        <w:ind w:left="5040" w:hanging="360"/>
      </w:pPr>
      <w:rPr>
        <w:rFonts w:hint="default" w:ascii="Symbol" w:hAnsi="Symbol"/>
      </w:rPr>
    </w:lvl>
    <w:lvl w:ilvl="7" w:tplc="74A08798">
      <w:start w:val="1"/>
      <w:numFmt w:val="bullet"/>
      <w:lvlText w:val="o"/>
      <w:lvlJc w:val="left"/>
      <w:pPr>
        <w:ind w:left="5760" w:hanging="360"/>
      </w:pPr>
      <w:rPr>
        <w:rFonts w:hint="default" w:ascii="Courier New" w:hAnsi="Courier New"/>
      </w:rPr>
    </w:lvl>
    <w:lvl w:ilvl="8" w:tplc="391AF4B2">
      <w:start w:val="1"/>
      <w:numFmt w:val="bullet"/>
      <w:lvlText w:val=""/>
      <w:lvlJc w:val="left"/>
      <w:pPr>
        <w:ind w:left="6480" w:hanging="360"/>
      </w:pPr>
      <w:rPr>
        <w:rFonts w:hint="default" w:ascii="Wingdings" w:hAnsi="Wingdings"/>
      </w:rPr>
    </w:lvl>
  </w:abstractNum>
  <w:abstractNum w:abstractNumId="11" w15:restartNumberingAfterBreak="0">
    <w:nsid w:val="3D275B71"/>
    <w:multiLevelType w:val="hybridMultilevel"/>
    <w:tmpl w:val="FFFFFFFF"/>
    <w:lvl w:ilvl="0" w:tplc="F618BF56">
      <w:start w:val="1"/>
      <w:numFmt w:val="bullet"/>
      <w:lvlText w:val=""/>
      <w:lvlJc w:val="left"/>
      <w:pPr>
        <w:ind w:left="720" w:hanging="360"/>
      </w:pPr>
      <w:rPr>
        <w:rFonts w:hint="default" w:ascii="Symbol" w:hAnsi="Symbol"/>
      </w:rPr>
    </w:lvl>
    <w:lvl w:ilvl="1" w:tplc="FDC40EF4">
      <w:start w:val="1"/>
      <w:numFmt w:val="bullet"/>
      <w:lvlText w:val="o"/>
      <w:lvlJc w:val="left"/>
      <w:pPr>
        <w:ind w:left="1440" w:hanging="360"/>
      </w:pPr>
      <w:rPr>
        <w:rFonts w:hint="default" w:ascii="Courier New" w:hAnsi="Courier New"/>
      </w:rPr>
    </w:lvl>
    <w:lvl w:ilvl="2" w:tplc="04AC99C6">
      <w:start w:val="1"/>
      <w:numFmt w:val="bullet"/>
      <w:lvlText w:val=""/>
      <w:lvlJc w:val="left"/>
      <w:pPr>
        <w:ind w:left="2160" w:hanging="360"/>
      </w:pPr>
      <w:rPr>
        <w:rFonts w:hint="default" w:ascii="Wingdings" w:hAnsi="Wingdings"/>
      </w:rPr>
    </w:lvl>
    <w:lvl w:ilvl="3" w:tplc="A6EAF230">
      <w:start w:val="1"/>
      <w:numFmt w:val="bullet"/>
      <w:lvlText w:val=""/>
      <w:lvlJc w:val="left"/>
      <w:pPr>
        <w:ind w:left="2880" w:hanging="360"/>
      </w:pPr>
      <w:rPr>
        <w:rFonts w:hint="default" w:ascii="Symbol" w:hAnsi="Symbol"/>
      </w:rPr>
    </w:lvl>
    <w:lvl w:ilvl="4" w:tplc="B02AE296">
      <w:start w:val="1"/>
      <w:numFmt w:val="bullet"/>
      <w:lvlText w:val="o"/>
      <w:lvlJc w:val="left"/>
      <w:pPr>
        <w:ind w:left="3600" w:hanging="360"/>
      </w:pPr>
      <w:rPr>
        <w:rFonts w:hint="default" w:ascii="Courier New" w:hAnsi="Courier New"/>
      </w:rPr>
    </w:lvl>
    <w:lvl w:ilvl="5" w:tplc="1268612E">
      <w:start w:val="1"/>
      <w:numFmt w:val="bullet"/>
      <w:lvlText w:val=""/>
      <w:lvlJc w:val="left"/>
      <w:pPr>
        <w:ind w:left="4320" w:hanging="360"/>
      </w:pPr>
      <w:rPr>
        <w:rFonts w:hint="default" w:ascii="Wingdings" w:hAnsi="Wingdings"/>
      </w:rPr>
    </w:lvl>
    <w:lvl w:ilvl="6" w:tplc="888CF71A">
      <w:start w:val="1"/>
      <w:numFmt w:val="bullet"/>
      <w:lvlText w:val=""/>
      <w:lvlJc w:val="left"/>
      <w:pPr>
        <w:ind w:left="5040" w:hanging="360"/>
      </w:pPr>
      <w:rPr>
        <w:rFonts w:hint="default" w:ascii="Symbol" w:hAnsi="Symbol"/>
      </w:rPr>
    </w:lvl>
    <w:lvl w:ilvl="7" w:tplc="6556E992">
      <w:start w:val="1"/>
      <w:numFmt w:val="bullet"/>
      <w:lvlText w:val="o"/>
      <w:lvlJc w:val="left"/>
      <w:pPr>
        <w:ind w:left="5760" w:hanging="360"/>
      </w:pPr>
      <w:rPr>
        <w:rFonts w:hint="default" w:ascii="Courier New" w:hAnsi="Courier New"/>
      </w:rPr>
    </w:lvl>
    <w:lvl w:ilvl="8" w:tplc="43D825A2">
      <w:start w:val="1"/>
      <w:numFmt w:val="bullet"/>
      <w:lvlText w:val=""/>
      <w:lvlJc w:val="left"/>
      <w:pPr>
        <w:ind w:left="6480" w:hanging="360"/>
      </w:pPr>
      <w:rPr>
        <w:rFonts w:hint="default" w:ascii="Wingdings" w:hAnsi="Wingdings"/>
      </w:rPr>
    </w:lvl>
  </w:abstractNum>
  <w:abstractNum w:abstractNumId="12" w15:restartNumberingAfterBreak="0">
    <w:nsid w:val="3D428B0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F710E94"/>
    <w:multiLevelType w:val="hybridMultilevel"/>
    <w:tmpl w:val="E42C1C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07E573E"/>
    <w:multiLevelType w:val="hybridMultilevel"/>
    <w:tmpl w:val="551814F0"/>
    <w:lvl w:ilvl="0" w:tplc="1250FA88">
      <w:numFmt w:val="bullet"/>
      <w:lvlText w:val=""/>
      <w:lvlJc w:val="left"/>
      <w:pPr>
        <w:ind w:left="720" w:hanging="360"/>
      </w:pPr>
      <w:rPr>
        <w:rFonts w:hint="default" w:ascii="Aptos" w:hAnsi="Aptos"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2271335"/>
    <w:multiLevelType w:val="multilevel"/>
    <w:tmpl w:val="0F5A30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439612C4"/>
    <w:multiLevelType w:val="multilevel"/>
    <w:tmpl w:val="3E2224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4B577C0B"/>
    <w:multiLevelType w:val="hybridMultilevel"/>
    <w:tmpl w:val="065EC0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D2721E0"/>
    <w:multiLevelType w:val="hybridMultilevel"/>
    <w:tmpl w:val="6D5A84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53B0060"/>
    <w:multiLevelType w:val="hybridMultilevel"/>
    <w:tmpl w:val="0FC6A3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B7140D2"/>
    <w:multiLevelType w:val="hybridMultilevel"/>
    <w:tmpl w:val="BCF0C8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3AF71B9"/>
    <w:multiLevelType w:val="hybridMultilevel"/>
    <w:tmpl w:val="8C94B53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C61024D"/>
    <w:multiLevelType w:val="multilevel"/>
    <w:tmpl w:val="F98E71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6EA922BD"/>
    <w:multiLevelType w:val="hybridMultilevel"/>
    <w:tmpl w:val="D1A8C7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70BE7C41"/>
    <w:multiLevelType w:val="hybridMultilevel"/>
    <w:tmpl w:val="177C53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7D5456EA"/>
    <w:multiLevelType w:val="multilevel"/>
    <w:tmpl w:val="0F0A46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7F7C1349"/>
    <w:multiLevelType w:val="hybridMultilevel"/>
    <w:tmpl w:val="B994F840"/>
    <w:lvl w:ilvl="0" w:tplc="1250FA88">
      <w:numFmt w:val="bullet"/>
      <w:lvlText w:val=""/>
      <w:lvlJc w:val="left"/>
      <w:pPr>
        <w:ind w:left="720" w:hanging="360"/>
      </w:pPr>
      <w:rPr>
        <w:rFonts w:hint="default" w:ascii="Aptos" w:hAnsi="Aptos"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002808591">
    <w:abstractNumId w:val="11"/>
  </w:num>
  <w:num w:numId="2" w16cid:durableId="2089188594">
    <w:abstractNumId w:val="10"/>
  </w:num>
  <w:num w:numId="3" w16cid:durableId="1247105087">
    <w:abstractNumId w:val="18"/>
  </w:num>
  <w:num w:numId="4" w16cid:durableId="345834820">
    <w:abstractNumId w:val="8"/>
  </w:num>
  <w:num w:numId="5" w16cid:durableId="1217743165">
    <w:abstractNumId w:val="7"/>
  </w:num>
  <w:num w:numId="6" w16cid:durableId="238712958">
    <w:abstractNumId w:val="20"/>
  </w:num>
  <w:num w:numId="7" w16cid:durableId="1516070515">
    <w:abstractNumId w:val="4"/>
  </w:num>
  <w:num w:numId="8" w16cid:durableId="753433029">
    <w:abstractNumId w:val="19"/>
  </w:num>
  <w:num w:numId="9" w16cid:durableId="1536962336">
    <w:abstractNumId w:val="2"/>
  </w:num>
  <w:num w:numId="10" w16cid:durableId="1143621825">
    <w:abstractNumId w:val="17"/>
  </w:num>
  <w:num w:numId="11" w16cid:durableId="766390802">
    <w:abstractNumId w:val="6"/>
  </w:num>
  <w:num w:numId="12" w16cid:durableId="382413440">
    <w:abstractNumId w:val="1"/>
  </w:num>
  <w:num w:numId="13" w16cid:durableId="967323345">
    <w:abstractNumId w:val="9"/>
  </w:num>
  <w:num w:numId="14" w16cid:durableId="2132089451">
    <w:abstractNumId w:val="13"/>
  </w:num>
  <w:num w:numId="15" w16cid:durableId="2128962238">
    <w:abstractNumId w:val="21"/>
  </w:num>
  <w:num w:numId="16" w16cid:durableId="1804613433">
    <w:abstractNumId w:val="12"/>
  </w:num>
  <w:num w:numId="17" w16cid:durableId="1328367656">
    <w:abstractNumId w:val="24"/>
  </w:num>
  <w:num w:numId="18" w16cid:durableId="75710181">
    <w:abstractNumId w:val="26"/>
  </w:num>
  <w:num w:numId="19" w16cid:durableId="1166045072">
    <w:abstractNumId w:val="14"/>
  </w:num>
  <w:num w:numId="20" w16cid:durableId="1862818211">
    <w:abstractNumId w:val="3"/>
  </w:num>
  <w:num w:numId="21" w16cid:durableId="1570732039">
    <w:abstractNumId w:val="22"/>
  </w:num>
  <w:num w:numId="22" w16cid:durableId="268661141">
    <w:abstractNumId w:val="25"/>
  </w:num>
  <w:num w:numId="23" w16cid:durableId="829295988">
    <w:abstractNumId w:val="16"/>
  </w:num>
  <w:num w:numId="24" w16cid:durableId="1990403298">
    <w:abstractNumId w:val="15"/>
  </w:num>
  <w:num w:numId="25" w16cid:durableId="1336151206">
    <w:abstractNumId w:val="5"/>
  </w:num>
  <w:num w:numId="26" w16cid:durableId="608699854">
    <w:abstractNumId w:val="0"/>
  </w:num>
  <w:num w:numId="27" w16cid:durableId="9614248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63C"/>
    <w:rsid w:val="000059B8"/>
    <w:rsid w:val="000064DB"/>
    <w:rsid w:val="00006661"/>
    <w:rsid w:val="000079F1"/>
    <w:rsid w:val="00011646"/>
    <w:rsid w:val="00013812"/>
    <w:rsid w:val="00015447"/>
    <w:rsid w:val="000157A0"/>
    <w:rsid w:val="000267D7"/>
    <w:rsid w:val="00026D1A"/>
    <w:rsid w:val="00031193"/>
    <w:rsid w:val="00032CF1"/>
    <w:rsid w:val="000406B3"/>
    <w:rsid w:val="000454AD"/>
    <w:rsid w:val="000501B7"/>
    <w:rsid w:val="00051770"/>
    <w:rsid w:val="0005560E"/>
    <w:rsid w:val="00055873"/>
    <w:rsid w:val="000573B0"/>
    <w:rsid w:val="00057CD6"/>
    <w:rsid w:val="0006452A"/>
    <w:rsid w:val="000646E9"/>
    <w:rsid w:val="00065C2C"/>
    <w:rsid w:val="0006799B"/>
    <w:rsid w:val="00072E4F"/>
    <w:rsid w:val="0007638B"/>
    <w:rsid w:val="00082995"/>
    <w:rsid w:val="0008756A"/>
    <w:rsid w:val="0008764C"/>
    <w:rsid w:val="00091E38"/>
    <w:rsid w:val="000974C7"/>
    <w:rsid w:val="000A19B4"/>
    <w:rsid w:val="000A7A82"/>
    <w:rsid w:val="000B46F5"/>
    <w:rsid w:val="000B5401"/>
    <w:rsid w:val="000C77F5"/>
    <w:rsid w:val="000D411F"/>
    <w:rsid w:val="000D7FD7"/>
    <w:rsid w:val="000E4919"/>
    <w:rsid w:val="000E4F26"/>
    <w:rsid w:val="000E63D4"/>
    <w:rsid w:val="000E7002"/>
    <w:rsid w:val="001048D2"/>
    <w:rsid w:val="00106D9D"/>
    <w:rsid w:val="00107F8E"/>
    <w:rsid w:val="001101D8"/>
    <w:rsid w:val="00111F1C"/>
    <w:rsid w:val="001142DA"/>
    <w:rsid w:val="00120AC6"/>
    <w:rsid w:val="00125B32"/>
    <w:rsid w:val="00125D45"/>
    <w:rsid w:val="001306F5"/>
    <w:rsid w:val="0013691E"/>
    <w:rsid w:val="00137304"/>
    <w:rsid w:val="0014152C"/>
    <w:rsid w:val="00143FFF"/>
    <w:rsid w:val="00144E90"/>
    <w:rsid w:val="00155791"/>
    <w:rsid w:val="00164D5B"/>
    <w:rsid w:val="00166162"/>
    <w:rsid w:val="001666B9"/>
    <w:rsid w:val="00170A35"/>
    <w:rsid w:val="00177A49"/>
    <w:rsid w:val="00182D2B"/>
    <w:rsid w:val="00183602"/>
    <w:rsid w:val="0018543E"/>
    <w:rsid w:val="00197BF0"/>
    <w:rsid w:val="001A1637"/>
    <w:rsid w:val="001A3243"/>
    <w:rsid w:val="001A7F1A"/>
    <w:rsid w:val="001C57BC"/>
    <w:rsid w:val="001C6E5D"/>
    <w:rsid w:val="001D2E3E"/>
    <w:rsid w:val="001D5200"/>
    <w:rsid w:val="001E000A"/>
    <w:rsid w:val="001E142A"/>
    <w:rsid w:val="001E33E3"/>
    <w:rsid w:val="001E3729"/>
    <w:rsid w:val="001E46B2"/>
    <w:rsid w:val="001F39BC"/>
    <w:rsid w:val="001F7487"/>
    <w:rsid w:val="002037F7"/>
    <w:rsid w:val="00206BA3"/>
    <w:rsid w:val="0021233E"/>
    <w:rsid w:val="00215DD5"/>
    <w:rsid w:val="00222496"/>
    <w:rsid w:val="0022342E"/>
    <w:rsid w:val="0022721A"/>
    <w:rsid w:val="00227A50"/>
    <w:rsid w:val="0023277B"/>
    <w:rsid w:val="00235DC0"/>
    <w:rsid w:val="00237E35"/>
    <w:rsid w:val="00244AB3"/>
    <w:rsid w:val="00247E6B"/>
    <w:rsid w:val="00251C9B"/>
    <w:rsid w:val="0025602A"/>
    <w:rsid w:val="00260677"/>
    <w:rsid w:val="00263BF1"/>
    <w:rsid w:val="00271139"/>
    <w:rsid w:val="00281DB7"/>
    <w:rsid w:val="00282DFD"/>
    <w:rsid w:val="002921C2"/>
    <w:rsid w:val="0029498D"/>
    <w:rsid w:val="002A1561"/>
    <w:rsid w:val="002A53E3"/>
    <w:rsid w:val="002B0413"/>
    <w:rsid w:val="002B5A8B"/>
    <w:rsid w:val="002B6A6B"/>
    <w:rsid w:val="002C3FDA"/>
    <w:rsid w:val="002D2AFF"/>
    <w:rsid w:val="002D4E1B"/>
    <w:rsid w:val="002D4F0B"/>
    <w:rsid w:val="002E1399"/>
    <w:rsid w:val="002E61C8"/>
    <w:rsid w:val="002F26B7"/>
    <w:rsid w:val="002F3C15"/>
    <w:rsid w:val="002F4141"/>
    <w:rsid w:val="00304190"/>
    <w:rsid w:val="00304B02"/>
    <w:rsid w:val="0031721B"/>
    <w:rsid w:val="00320167"/>
    <w:rsid w:val="003216FA"/>
    <w:rsid w:val="00321AF5"/>
    <w:rsid w:val="00321BF0"/>
    <w:rsid w:val="0032432E"/>
    <w:rsid w:val="003253CC"/>
    <w:rsid w:val="00333DD9"/>
    <w:rsid w:val="0033635A"/>
    <w:rsid w:val="00343169"/>
    <w:rsid w:val="00343322"/>
    <w:rsid w:val="00343AD7"/>
    <w:rsid w:val="00344483"/>
    <w:rsid w:val="0034526C"/>
    <w:rsid w:val="00352C43"/>
    <w:rsid w:val="0035475E"/>
    <w:rsid w:val="003547EB"/>
    <w:rsid w:val="003576CE"/>
    <w:rsid w:val="00357758"/>
    <w:rsid w:val="0036092D"/>
    <w:rsid w:val="00360CFE"/>
    <w:rsid w:val="00363344"/>
    <w:rsid w:val="00372FBB"/>
    <w:rsid w:val="0037374D"/>
    <w:rsid w:val="003766FC"/>
    <w:rsid w:val="00377C82"/>
    <w:rsid w:val="003849FE"/>
    <w:rsid w:val="0038779D"/>
    <w:rsid w:val="003909A4"/>
    <w:rsid w:val="00391129"/>
    <w:rsid w:val="00391A08"/>
    <w:rsid w:val="00393FB3"/>
    <w:rsid w:val="003A33C4"/>
    <w:rsid w:val="003A6D47"/>
    <w:rsid w:val="003A6E5A"/>
    <w:rsid w:val="003B11F6"/>
    <w:rsid w:val="003B412F"/>
    <w:rsid w:val="003B5999"/>
    <w:rsid w:val="003B60A1"/>
    <w:rsid w:val="003B705B"/>
    <w:rsid w:val="003C2C88"/>
    <w:rsid w:val="003D1936"/>
    <w:rsid w:val="003D30E0"/>
    <w:rsid w:val="003D3C3B"/>
    <w:rsid w:val="003D7F60"/>
    <w:rsid w:val="003E3942"/>
    <w:rsid w:val="003F1E24"/>
    <w:rsid w:val="003F63F9"/>
    <w:rsid w:val="003F7E11"/>
    <w:rsid w:val="004003B2"/>
    <w:rsid w:val="004016AE"/>
    <w:rsid w:val="0040251A"/>
    <w:rsid w:val="00402E54"/>
    <w:rsid w:val="00404E96"/>
    <w:rsid w:val="004077A7"/>
    <w:rsid w:val="00411C6F"/>
    <w:rsid w:val="00413125"/>
    <w:rsid w:val="0042056A"/>
    <w:rsid w:val="004217D6"/>
    <w:rsid w:val="00425155"/>
    <w:rsid w:val="0042782F"/>
    <w:rsid w:val="00451D22"/>
    <w:rsid w:val="00452634"/>
    <w:rsid w:val="004530C4"/>
    <w:rsid w:val="00470583"/>
    <w:rsid w:val="00471031"/>
    <w:rsid w:val="0047370D"/>
    <w:rsid w:val="00480D32"/>
    <w:rsid w:val="00483447"/>
    <w:rsid w:val="00490E8C"/>
    <w:rsid w:val="0049101D"/>
    <w:rsid w:val="004930BD"/>
    <w:rsid w:val="00493D8D"/>
    <w:rsid w:val="00495C0D"/>
    <w:rsid w:val="00495EA3"/>
    <w:rsid w:val="00495EA8"/>
    <w:rsid w:val="004A0D4A"/>
    <w:rsid w:val="004A0E51"/>
    <w:rsid w:val="004A559C"/>
    <w:rsid w:val="004A6197"/>
    <w:rsid w:val="004A6F7A"/>
    <w:rsid w:val="004B4CFF"/>
    <w:rsid w:val="004C48F2"/>
    <w:rsid w:val="004C6C56"/>
    <w:rsid w:val="004D0E0F"/>
    <w:rsid w:val="004D3017"/>
    <w:rsid w:val="004D45C4"/>
    <w:rsid w:val="004D7AE5"/>
    <w:rsid w:val="004D7F7F"/>
    <w:rsid w:val="004E010C"/>
    <w:rsid w:val="004E7714"/>
    <w:rsid w:val="004F008E"/>
    <w:rsid w:val="004F5ECB"/>
    <w:rsid w:val="00504243"/>
    <w:rsid w:val="00507966"/>
    <w:rsid w:val="00513339"/>
    <w:rsid w:val="005241D2"/>
    <w:rsid w:val="00527F4F"/>
    <w:rsid w:val="005309F4"/>
    <w:rsid w:val="00531A7A"/>
    <w:rsid w:val="00537A0D"/>
    <w:rsid w:val="0054172C"/>
    <w:rsid w:val="0055586C"/>
    <w:rsid w:val="005571A9"/>
    <w:rsid w:val="00557F2E"/>
    <w:rsid w:val="00557F4B"/>
    <w:rsid w:val="00565C99"/>
    <w:rsid w:val="00566F6D"/>
    <w:rsid w:val="0056706B"/>
    <w:rsid w:val="00567423"/>
    <w:rsid w:val="00567A53"/>
    <w:rsid w:val="00570647"/>
    <w:rsid w:val="00576972"/>
    <w:rsid w:val="00590C64"/>
    <w:rsid w:val="00591C46"/>
    <w:rsid w:val="005925C0"/>
    <w:rsid w:val="00596D39"/>
    <w:rsid w:val="005A2521"/>
    <w:rsid w:val="005B1EBC"/>
    <w:rsid w:val="005B372E"/>
    <w:rsid w:val="005C2189"/>
    <w:rsid w:val="005C5783"/>
    <w:rsid w:val="005D139B"/>
    <w:rsid w:val="005D13FF"/>
    <w:rsid w:val="005D19D4"/>
    <w:rsid w:val="005E17AC"/>
    <w:rsid w:val="005E6E45"/>
    <w:rsid w:val="005E7495"/>
    <w:rsid w:val="005F0AA2"/>
    <w:rsid w:val="005F0BB4"/>
    <w:rsid w:val="005F627A"/>
    <w:rsid w:val="005F6D2D"/>
    <w:rsid w:val="005F7A9D"/>
    <w:rsid w:val="00603372"/>
    <w:rsid w:val="00603777"/>
    <w:rsid w:val="0060496F"/>
    <w:rsid w:val="00605439"/>
    <w:rsid w:val="00607D27"/>
    <w:rsid w:val="00616C4F"/>
    <w:rsid w:val="00617736"/>
    <w:rsid w:val="00623E6D"/>
    <w:rsid w:val="00625AC2"/>
    <w:rsid w:val="006264A0"/>
    <w:rsid w:val="00626C42"/>
    <w:rsid w:val="00630D8B"/>
    <w:rsid w:val="00633C38"/>
    <w:rsid w:val="00634C3C"/>
    <w:rsid w:val="0063591F"/>
    <w:rsid w:val="00641583"/>
    <w:rsid w:val="00644B06"/>
    <w:rsid w:val="00646AB7"/>
    <w:rsid w:val="00651DDB"/>
    <w:rsid w:val="00652384"/>
    <w:rsid w:val="00653E65"/>
    <w:rsid w:val="006600F3"/>
    <w:rsid w:val="00665EB3"/>
    <w:rsid w:val="00673ED0"/>
    <w:rsid w:val="006815E9"/>
    <w:rsid w:val="00682221"/>
    <w:rsid w:val="0068560D"/>
    <w:rsid w:val="00687D75"/>
    <w:rsid w:val="00694EF2"/>
    <w:rsid w:val="0069719D"/>
    <w:rsid w:val="006A5D15"/>
    <w:rsid w:val="006B2DD4"/>
    <w:rsid w:val="006B4520"/>
    <w:rsid w:val="006B52BC"/>
    <w:rsid w:val="006C4B31"/>
    <w:rsid w:val="006C5871"/>
    <w:rsid w:val="006C5B51"/>
    <w:rsid w:val="006C7A95"/>
    <w:rsid w:val="006C7F86"/>
    <w:rsid w:val="006F2303"/>
    <w:rsid w:val="00701E2B"/>
    <w:rsid w:val="0070209D"/>
    <w:rsid w:val="00702FED"/>
    <w:rsid w:val="00710F55"/>
    <w:rsid w:val="00713EF2"/>
    <w:rsid w:val="007143C9"/>
    <w:rsid w:val="0071445E"/>
    <w:rsid w:val="00716BB4"/>
    <w:rsid w:val="0072134A"/>
    <w:rsid w:val="007243DE"/>
    <w:rsid w:val="00724447"/>
    <w:rsid w:val="00724C45"/>
    <w:rsid w:val="00727201"/>
    <w:rsid w:val="00732B45"/>
    <w:rsid w:val="00737293"/>
    <w:rsid w:val="007447B9"/>
    <w:rsid w:val="00750C2F"/>
    <w:rsid w:val="007553E8"/>
    <w:rsid w:val="00755E15"/>
    <w:rsid w:val="00760B09"/>
    <w:rsid w:val="00765D57"/>
    <w:rsid w:val="007669F0"/>
    <w:rsid w:val="0077495E"/>
    <w:rsid w:val="00775625"/>
    <w:rsid w:val="007758A4"/>
    <w:rsid w:val="0078204F"/>
    <w:rsid w:val="00782C27"/>
    <w:rsid w:val="00785B2A"/>
    <w:rsid w:val="007901B9"/>
    <w:rsid w:val="007A0D5A"/>
    <w:rsid w:val="007A7526"/>
    <w:rsid w:val="007B0143"/>
    <w:rsid w:val="007B66AE"/>
    <w:rsid w:val="007C0957"/>
    <w:rsid w:val="007C1F2B"/>
    <w:rsid w:val="007C46AD"/>
    <w:rsid w:val="007C653A"/>
    <w:rsid w:val="007C66BA"/>
    <w:rsid w:val="007D0D2C"/>
    <w:rsid w:val="007D2609"/>
    <w:rsid w:val="007D5279"/>
    <w:rsid w:val="007D7C9A"/>
    <w:rsid w:val="007E2B6C"/>
    <w:rsid w:val="007E325B"/>
    <w:rsid w:val="007E563C"/>
    <w:rsid w:val="007E7BEF"/>
    <w:rsid w:val="0080195D"/>
    <w:rsid w:val="00806C85"/>
    <w:rsid w:val="0081022E"/>
    <w:rsid w:val="00812DED"/>
    <w:rsid w:val="00820506"/>
    <w:rsid w:val="008232E0"/>
    <w:rsid w:val="0082395B"/>
    <w:rsid w:val="0082473D"/>
    <w:rsid w:val="00831796"/>
    <w:rsid w:val="0083642A"/>
    <w:rsid w:val="0084395A"/>
    <w:rsid w:val="008502D6"/>
    <w:rsid w:val="00854610"/>
    <w:rsid w:val="008639DB"/>
    <w:rsid w:val="00863E84"/>
    <w:rsid w:val="008668D9"/>
    <w:rsid w:val="00874CE8"/>
    <w:rsid w:val="00875CE4"/>
    <w:rsid w:val="00877F77"/>
    <w:rsid w:val="00885A70"/>
    <w:rsid w:val="008879C0"/>
    <w:rsid w:val="00892FDD"/>
    <w:rsid w:val="0089501C"/>
    <w:rsid w:val="008A6E99"/>
    <w:rsid w:val="008A7854"/>
    <w:rsid w:val="008B1E85"/>
    <w:rsid w:val="008B2048"/>
    <w:rsid w:val="008C11AC"/>
    <w:rsid w:val="008C19C0"/>
    <w:rsid w:val="008C3923"/>
    <w:rsid w:val="008C4747"/>
    <w:rsid w:val="008C51EA"/>
    <w:rsid w:val="008C69DA"/>
    <w:rsid w:val="008C6D9C"/>
    <w:rsid w:val="008C6EF2"/>
    <w:rsid w:val="008D41C3"/>
    <w:rsid w:val="008D5E07"/>
    <w:rsid w:val="008E0B2B"/>
    <w:rsid w:val="008E2E1F"/>
    <w:rsid w:val="008F0E29"/>
    <w:rsid w:val="008F0ECE"/>
    <w:rsid w:val="008F116C"/>
    <w:rsid w:val="00901826"/>
    <w:rsid w:val="009031B6"/>
    <w:rsid w:val="00903CA9"/>
    <w:rsid w:val="009156E6"/>
    <w:rsid w:val="009159E2"/>
    <w:rsid w:val="009176C4"/>
    <w:rsid w:val="00925E2D"/>
    <w:rsid w:val="00931E25"/>
    <w:rsid w:val="00940DB3"/>
    <w:rsid w:val="00941E66"/>
    <w:rsid w:val="009453A3"/>
    <w:rsid w:val="00954CAF"/>
    <w:rsid w:val="0095710D"/>
    <w:rsid w:val="00964F51"/>
    <w:rsid w:val="00971773"/>
    <w:rsid w:val="00973D6E"/>
    <w:rsid w:val="00982F94"/>
    <w:rsid w:val="00986F6E"/>
    <w:rsid w:val="0099155C"/>
    <w:rsid w:val="00992FB0"/>
    <w:rsid w:val="00994DB2"/>
    <w:rsid w:val="00995E31"/>
    <w:rsid w:val="009A73F9"/>
    <w:rsid w:val="009A7BF0"/>
    <w:rsid w:val="009B5AFF"/>
    <w:rsid w:val="009C08D7"/>
    <w:rsid w:val="009C13AB"/>
    <w:rsid w:val="009C7F56"/>
    <w:rsid w:val="009D4134"/>
    <w:rsid w:val="009D6F6E"/>
    <w:rsid w:val="009D7611"/>
    <w:rsid w:val="009E12B5"/>
    <w:rsid w:val="009E3584"/>
    <w:rsid w:val="009F3026"/>
    <w:rsid w:val="009F3F2E"/>
    <w:rsid w:val="009F54E2"/>
    <w:rsid w:val="009F5B47"/>
    <w:rsid w:val="00A02A88"/>
    <w:rsid w:val="00A04D36"/>
    <w:rsid w:val="00A13E81"/>
    <w:rsid w:val="00A17C89"/>
    <w:rsid w:val="00A2354E"/>
    <w:rsid w:val="00A333C1"/>
    <w:rsid w:val="00A42494"/>
    <w:rsid w:val="00A43B0A"/>
    <w:rsid w:val="00A50543"/>
    <w:rsid w:val="00A523FA"/>
    <w:rsid w:val="00A53ACC"/>
    <w:rsid w:val="00A5594D"/>
    <w:rsid w:val="00A569FD"/>
    <w:rsid w:val="00A710C3"/>
    <w:rsid w:val="00A82E5C"/>
    <w:rsid w:val="00A839E6"/>
    <w:rsid w:val="00A84946"/>
    <w:rsid w:val="00A87D95"/>
    <w:rsid w:val="00A90173"/>
    <w:rsid w:val="00A91043"/>
    <w:rsid w:val="00A93D9B"/>
    <w:rsid w:val="00A94261"/>
    <w:rsid w:val="00AA0506"/>
    <w:rsid w:val="00AA7EE3"/>
    <w:rsid w:val="00AB2B5C"/>
    <w:rsid w:val="00AB2B5D"/>
    <w:rsid w:val="00AB32FC"/>
    <w:rsid w:val="00AB7843"/>
    <w:rsid w:val="00AC39C6"/>
    <w:rsid w:val="00AC4A09"/>
    <w:rsid w:val="00AC4FF1"/>
    <w:rsid w:val="00AC5F8C"/>
    <w:rsid w:val="00AD33EF"/>
    <w:rsid w:val="00AD76E1"/>
    <w:rsid w:val="00AD7A6A"/>
    <w:rsid w:val="00AE34BD"/>
    <w:rsid w:val="00AE6493"/>
    <w:rsid w:val="00AF1303"/>
    <w:rsid w:val="00AF72A0"/>
    <w:rsid w:val="00B0457A"/>
    <w:rsid w:val="00B05DE6"/>
    <w:rsid w:val="00B0622A"/>
    <w:rsid w:val="00B149F6"/>
    <w:rsid w:val="00B200DC"/>
    <w:rsid w:val="00B22AC1"/>
    <w:rsid w:val="00B27904"/>
    <w:rsid w:val="00B402F6"/>
    <w:rsid w:val="00B40BFB"/>
    <w:rsid w:val="00B528BF"/>
    <w:rsid w:val="00B615D4"/>
    <w:rsid w:val="00B70F41"/>
    <w:rsid w:val="00B719F0"/>
    <w:rsid w:val="00B741B0"/>
    <w:rsid w:val="00B7438B"/>
    <w:rsid w:val="00B76152"/>
    <w:rsid w:val="00B861A4"/>
    <w:rsid w:val="00B91027"/>
    <w:rsid w:val="00B92801"/>
    <w:rsid w:val="00B952D4"/>
    <w:rsid w:val="00B96128"/>
    <w:rsid w:val="00BA13D1"/>
    <w:rsid w:val="00BA52EE"/>
    <w:rsid w:val="00BA7CE1"/>
    <w:rsid w:val="00BB4CFD"/>
    <w:rsid w:val="00BB6840"/>
    <w:rsid w:val="00BC41A3"/>
    <w:rsid w:val="00BC7144"/>
    <w:rsid w:val="00BD28C6"/>
    <w:rsid w:val="00BD723D"/>
    <w:rsid w:val="00BF7848"/>
    <w:rsid w:val="00C015BB"/>
    <w:rsid w:val="00C0316B"/>
    <w:rsid w:val="00C10D8F"/>
    <w:rsid w:val="00C14485"/>
    <w:rsid w:val="00C21FAC"/>
    <w:rsid w:val="00C24A4A"/>
    <w:rsid w:val="00C25328"/>
    <w:rsid w:val="00C34C78"/>
    <w:rsid w:val="00C35F7F"/>
    <w:rsid w:val="00C409E0"/>
    <w:rsid w:val="00C43F50"/>
    <w:rsid w:val="00C510DF"/>
    <w:rsid w:val="00C51CC5"/>
    <w:rsid w:val="00C549D5"/>
    <w:rsid w:val="00C62B95"/>
    <w:rsid w:val="00C63981"/>
    <w:rsid w:val="00C64022"/>
    <w:rsid w:val="00C66DA9"/>
    <w:rsid w:val="00C725BE"/>
    <w:rsid w:val="00C82405"/>
    <w:rsid w:val="00C852BE"/>
    <w:rsid w:val="00C87534"/>
    <w:rsid w:val="00C91728"/>
    <w:rsid w:val="00C91FD8"/>
    <w:rsid w:val="00C92989"/>
    <w:rsid w:val="00C97B52"/>
    <w:rsid w:val="00CA2933"/>
    <w:rsid w:val="00CB380B"/>
    <w:rsid w:val="00CB3E5B"/>
    <w:rsid w:val="00CB4BE0"/>
    <w:rsid w:val="00CB52E4"/>
    <w:rsid w:val="00CB6991"/>
    <w:rsid w:val="00CB7A5A"/>
    <w:rsid w:val="00CC0343"/>
    <w:rsid w:val="00CC09EE"/>
    <w:rsid w:val="00CC0C33"/>
    <w:rsid w:val="00CC34E6"/>
    <w:rsid w:val="00CC48E0"/>
    <w:rsid w:val="00CC592A"/>
    <w:rsid w:val="00CC78E0"/>
    <w:rsid w:val="00CD451D"/>
    <w:rsid w:val="00CE291F"/>
    <w:rsid w:val="00CE3CBF"/>
    <w:rsid w:val="00CE41DB"/>
    <w:rsid w:val="00CE6169"/>
    <w:rsid w:val="00CE750A"/>
    <w:rsid w:val="00CF2CA7"/>
    <w:rsid w:val="00CF32C9"/>
    <w:rsid w:val="00CF6929"/>
    <w:rsid w:val="00D03659"/>
    <w:rsid w:val="00D10C6C"/>
    <w:rsid w:val="00D13F88"/>
    <w:rsid w:val="00D14C8E"/>
    <w:rsid w:val="00D21E1B"/>
    <w:rsid w:val="00D23468"/>
    <w:rsid w:val="00D30EC4"/>
    <w:rsid w:val="00D337EE"/>
    <w:rsid w:val="00D36ABF"/>
    <w:rsid w:val="00D42544"/>
    <w:rsid w:val="00D464F9"/>
    <w:rsid w:val="00D530C1"/>
    <w:rsid w:val="00D5478D"/>
    <w:rsid w:val="00D60994"/>
    <w:rsid w:val="00D62689"/>
    <w:rsid w:val="00D635F5"/>
    <w:rsid w:val="00D65F48"/>
    <w:rsid w:val="00D74264"/>
    <w:rsid w:val="00D744A5"/>
    <w:rsid w:val="00D74D57"/>
    <w:rsid w:val="00D841A7"/>
    <w:rsid w:val="00D91933"/>
    <w:rsid w:val="00D926E4"/>
    <w:rsid w:val="00D95354"/>
    <w:rsid w:val="00DB1FC1"/>
    <w:rsid w:val="00DB2F5A"/>
    <w:rsid w:val="00DB7146"/>
    <w:rsid w:val="00DB7D27"/>
    <w:rsid w:val="00DD3A0E"/>
    <w:rsid w:val="00DE1A5B"/>
    <w:rsid w:val="00DE2571"/>
    <w:rsid w:val="00DE2B67"/>
    <w:rsid w:val="00DE2BC7"/>
    <w:rsid w:val="00DE3F67"/>
    <w:rsid w:val="00DF5B67"/>
    <w:rsid w:val="00E02184"/>
    <w:rsid w:val="00E04407"/>
    <w:rsid w:val="00E076A5"/>
    <w:rsid w:val="00E10947"/>
    <w:rsid w:val="00E13682"/>
    <w:rsid w:val="00E20A0F"/>
    <w:rsid w:val="00E2151B"/>
    <w:rsid w:val="00E268D9"/>
    <w:rsid w:val="00E30731"/>
    <w:rsid w:val="00E343D7"/>
    <w:rsid w:val="00E343E8"/>
    <w:rsid w:val="00E4028C"/>
    <w:rsid w:val="00E47412"/>
    <w:rsid w:val="00E508CA"/>
    <w:rsid w:val="00E52E20"/>
    <w:rsid w:val="00E52F3F"/>
    <w:rsid w:val="00E6090A"/>
    <w:rsid w:val="00E64ECE"/>
    <w:rsid w:val="00E65748"/>
    <w:rsid w:val="00E81296"/>
    <w:rsid w:val="00E82507"/>
    <w:rsid w:val="00E85F35"/>
    <w:rsid w:val="00E93F97"/>
    <w:rsid w:val="00E96192"/>
    <w:rsid w:val="00E973D6"/>
    <w:rsid w:val="00EA06AB"/>
    <w:rsid w:val="00EA2E98"/>
    <w:rsid w:val="00EA4A17"/>
    <w:rsid w:val="00EB0FB0"/>
    <w:rsid w:val="00EB458E"/>
    <w:rsid w:val="00EB5BB7"/>
    <w:rsid w:val="00EB5BFA"/>
    <w:rsid w:val="00EC03F1"/>
    <w:rsid w:val="00EC1982"/>
    <w:rsid w:val="00EC49EC"/>
    <w:rsid w:val="00EC5528"/>
    <w:rsid w:val="00EC7A97"/>
    <w:rsid w:val="00ED53AE"/>
    <w:rsid w:val="00ED62C6"/>
    <w:rsid w:val="00ED698D"/>
    <w:rsid w:val="00EE45F5"/>
    <w:rsid w:val="00EE6780"/>
    <w:rsid w:val="00EF0465"/>
    <w:rsid w:val="00EF1C00"/>
    <w:rsid w:val="00EF4459"/>
    <w:rsid w:val="00F060F8"/>
    <w:rsid w:val="00F06187"/>
    <w:rsid w:val="00F102AA"/>
    <w:rsid w:val="00F10B64"/>
    <w:rsid w:val="00F11E1D"/>
    <w:rsid w:val="00F13ECD"/>
    <w:rsid w:val="00F161B6"/>
    <w:rsid w:val="00F238F9"/>
    <w:rsid w:val="00F243DE"/>
    <w:rsid w:val="00F2495D"/>
    <w:rsid w:val="00F25EC7"/>
    <w:rsid w:val="00F305AA"/>
    <w:rsid w:val="00F30E64"/>
    <w:rsid w:val="00F335FB"/>
    <w:rsid w:val="00F359BB"/>
    <w:rsid w:val="00F3646F"/>
    <w:rsid w:val="00F36FC7"/>
    <w:rsid w:val="00F371ED"/>
    <w:rsid w:val="00F3733C"/>
    <w:rsid w:val="00F42D63"/>
    <w:rsid w:val="00F44B00"/>
    <w:rsid w:val="00F60CAC"/>
    <w:rsid w:val="00F61CFA"/>
    <w:rsid w:val="00F639B3"/>
    <w:rsid w:val="00F64D3A"/>
    <w:rsid w:val="00F65B20"/>
    <w:rsid w:val="00F700B3"/>
    <w:rsid w:val="00F81764"/>
    <w:rsid w:val="00F8446B"/>
    <w:rsid w:val="00F849A0"/>
    <w:rsid w:val="00F85C1A"/>
    <w:rsid w:val="00F91B9F"/>
    <w:rsid w:val="00F935CA"/>
    <w:rsid w:val="00F9490A"/>
    <w:rsid w:val="00FA191D"/>
    <w:rsid w:val="00FA4F43"/>
    <w:rsid w:val="00FA5DB5"/>
    <w:rsid w:val="00FC0B7E"/>
    <w:rsid w:val="00FC71BB"/>
    <w:rsid w:val="00FD5E44"/>
    <w:rsid w:val="00FD65CD"/>
    <w:rsid w:val="00FE1C7F"/>
    <w:rsid w:val="00FE7768"/>
    <w:rsid w:val="01259CBE"/>
    <w:rsid w:val="02764951"/>
    <w:rsid w:val="02B8D409"/>
    <w:rsid w:val="03157787"/>
    <w:rsid w:val="03711F28"/>
    <w:rsid w:val="05629CB4"/>
    <w:rsid w:val="07C4419C"/>
    <w:rsid w:val="086CD554"/>
    <w:rsid w:val="0AC931B0"/>
    <w:rsid w:val="0D0D42AB"/>
    <w:rsid w:val="0D77ED3B"/>
    <w:rsid w:val="0F048DC2"/>
    <w:rsid w:val="0F7BCE25"/>
    <w:rsid w:val="0F81CBF2"/>
    <w:rsid w:val="11F3EB5E"/>
    <w:rsid w:val="1353C6D4"/>
    <w:rsid w:val="1C42CEC8"/>
    <w:rsid w:val="1D7A44B0"/>
    <w:rsid w:val="1F182F5C"/>
    <w:rsid w:val="1F54CC59"/>
    <w:rsid w:val="22A7B476"/>
    <w:rsid w:val="251F7043"/>
    <w:rsid w:val="252549A4"/>
    <w:rsid w:val="2529C63E"/>
    <w:rsid w:val="25D2B4DD"/>
    <w:rsid w:val="2964C380"/>
    <w:rsid w:val="2A52A1F1"/>
    <w:rsid w:val="2AFD6EC6"/>
    <w:rsid w:val="2DC6D84C"/>
    <w:rsid w:val="309B1C44"/>
    <w:rsid w:val="30F1E73C"/>
    <w:rsid w:val="3313A5F4"/>
    <w:rsid w:val="33D4DE19"/>
    <w:rsid w:val="3479B1E6"/>
    <w:rsid w:val="36CEB95A"/>
    <w:rsid w:val="3714E38C"/>
    <w:rsid w:val="38BF7C26"/>
    <w:rsid w:val="3CC702D0"/>
    <w:rsid w:val="3E25D8D6"/>
    <w:rsid w:val="4040E926"/>
    <w:rsid w:val="4542FEB5"/>
    <w:rsid w:val="4548205F"/>
    <w:rsid w:val="4609D5DA"/>
    <w:rsid w:val="4A8D4B09"/>
    <w:rsid w:val="4B9AFB90"/>
    <w:rsid w:val="4F40661F"/>
    <w:rsid w:val="4F714B52"/>
    <w:rsid w:val="5105A7CA"/>
    <w:rsid w:val="542091CE"/>
    <w:rsid w:val="56EA127C"/>
    <w:rsid w:val="584D3523"/>
    <w:rsid w:val="59A2D509"/>
    <w:rsid w:val="5A85DFF6"/>
    <w:rsid w:val="5C918FD2"/>
    <w:rsid w:val="5E597E41"/>
    <w:rsid w:val="5E97E5A2"/>
    <w:rsid w:val="60A399FB"/>
    <w:rsid w:val="630F8C2D"/>
    <w:rsid w:val="662699F0"/>
    <w:rsid w:val="69F2769E"/>
    <w:rsid w:val="6B0E92D9"/>
    <w:rsid w:val="7179B22F"/>
    <w:rsid w:val="71F1E8DF"/>
    <w:rsid w:val="739B488F"/>
    <w:rsid w:val="7F019C40"/>
    <w:rsid w:val="7F266B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12958"/>
  <w15:docId w15:val="{4F9DDFE5-C889-4B30-8094-E77AE68CA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F0AA2"/>
    <w:pPr>
      <w:spacing w:after="0" w:line="240" w:lineRule="auto"/>
    </w:pPr>
    <w:rPr>
      <w:rFonts w:ascii="Times New Roman" w:hAnsi="Times New Roman" w:eastAsia="Times New Roman" w:cs="Times New Roman"/>
      <w:sz w:val="24"/>
      <w:szCs w:val="24"/>
    </w:rPr>
  </w:style>
  <w:style w:type="paragraph" w:styleId="Heading7">
    <w:name w:val="heading 7"/>
    <w:basedOn w:val="Normal"/>
    <w:next w:val="Normal"/>
    <w:link w:val="Heading7Char"/>
    <w:uiPriority w:val="9"/>
    <w:unhideWhenUsed/>
    <w:qFormat/>
    <w:rsid w:val="00567423"/>
    <w:pPr>
      <w:spacing w:before="240" w:after="60" w:line="290" w:lineRule="auto"/>
      <w:jc w:val="both"/>
      <w:outlineLvl w:val="6"/>
    </w:pPr>
    <w:rPr>
      <w:rFonts w:ascii="Calibri" w:hAnsi="Calibri"/>
      <w:kern w:val="20"/>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CSParagraph" w:customStyle="1">
    <w:name w:val="| BCS | Paragraph"/>
    <w:rsid w:val="007E563C"/>
    <w:pPr>
      <w:overflowPunct w:val="0"/>
      <w:autoSpaceDE w:val="0"/>
      <w:autoSpaceDN w:val="0"/>
      <w:adjustRightInd w:val="0"/>
      <w:spacing w:after="240" w:line="300" w:lineRule="exact"/>
      <w:textAlignment w:val="baseline"/>
    </w:pPr>
    <w:rPr>
      <w:rFonts w:ascii="Arial" w:hAnsi="Arial" w:eastAsia="Times New Roman" w:cs="Arial"/>
      <w:color w:val="000000"/>
      <w:sz w:val="24"/>
      <w:szCs w:val="20"/>
      <w:lang w:eastAsia="en-GB"/>
    </w:rPr>
  </w:style>
  <w:style w:type="paragraph" w:styleId="Header">
    <w:name w:val="header"/>
    <w:basedOn w:val="Normal"/>
    <w:link w:val="HeaderChar"/>
    <w:uiPriority w:val="99"/>
    <w:rsid w:val="007E563C"/>
    <w:pPr>
      <w:tabs>
        <w:tab w:val="center" w:pos="4153"/>
        <w:tab w:val="right" w:pos="8306"/>
      </w:tabs>
    </w:pPr>
  </w:style>
  <w:style w:type="character" w:styleId="HeaderChar" w:customStyle="1">
    <w:name w:val="Header Char"/>
    <w:basedOn w:val="DefaultParagraphFont"/>
    <w:link w:val="Header"/>
    <w:uiPriority w:val="99"/>
    <w:rsid w:val="007E563C"/>
    <w:rPr>
      <w:rFonts w:ascii="Times New Roman" w:hAnsi="Times New Roman" w:eastAsia="Times New Roman" w:cs="Times New Roman"/>
      <w:sz w:val="24"/>
      <w:szCs w:val="24"/>
    </w:rPr>
  </w:style>
  <w:style w:type="paragraph" w:styleId="BCSHeaderdocumenttitle" w:customStyle="1">
    <w:name w:val="| BCS | Header document title"/>
    <w:rsid w:val="007E563C"/>
    <w:pPr>
      <w:pBdr>
        <w:bottom w:val="single" w:color="000080" w:sz="6" w:space="7"/>
      </w:pBdr>
      <w:spacing w:before="120" w:after="120" w:line="240" w:lineRule="auto"/>
    </w:pPr>
    <w:rPr>
      <w:rFonts w:ascii="Arial" w:hAnsi="Arial" w:eastAsia="Times New Roman" w:cs="Arial"/>
      <w:b/>
      <w:bCs/>
      <w:color w:val="808080"/>
      <w:sz w:val="20"/>
      <w:szCs w:val="20"/>
      <w:lang w:eastAsia="en-GB"/>
    </w:rPr>
  </w:style>
  <w:style w:type="character" w:styleId="PlaceholderText">
    <w:name w:val="Placeholder Text"/>
    <w:basedOn w:val="DefaultParagraphFont"/>
    <w:uiPriority w:val="99"/>
    <w:semiHidden/>
    <w:rsid w:val="007E563C"/>
    <w:rPr>
      <w:color w:val="808080"/>
    </w:rPr>
  </w:style>
  <w:style w:type="paragraph" w:styleId="BalloonText">
    <w:name w:val="Balloon Text"/>
    <w:basedOn w:val="Normal"/>
    <w:link w:val="BalloonTextChar"/>
    <w:uiPriority w:val="99"/>
    <w:semiHidden/>
    <w:unhideWhenUsed/>
    <w:rsid w:val="007E563C"/>
    <w:rPr>
      <w:rFonts w:ascii="Tahoma" w:hAnsi="Tahoma" w:cs="Tahoma"/>
      <w:sz w:val="16"/>
      <w:szCs w:val="16"/>
    </w:rPr>
  </w:style>
  <w:style w:type="character" w:styleId="BalloonTextChar" w:customStyle="1">
    <w:name w:val="Balloon Text Char"/>
    <w:basedOn w:val="DefaultParagraphFont"/>
    <w:link w:val="BalloonText"/>
    <w:uiPriority w:val="99"/>
    <w:semiHidden/>
    <w:rsid w:val="007E563C"/>
    <w:rPr>
      <w:rFonts w:ascii="Tahoma" w:hAnsi="Tahoma" w:eastAsia="Times New Roman" w:cs="Tahoma"/>
      <w:sz w:val="16"/>
      <w:szCs w:val="16"/>
    </w:rPr>
  </w:style>
  <w:style w:type="paragraph" w:styleId="Footer">
    <w:name w:val="footer"/>
    <w:basedOn w:val="Normal"/>
    <w:link w:val="FooterChar"/>
    <w:uiPriority w:val="99"/>
    <w:unhideWhenUsed/>
    <w:rsid w:val="00D30EC4"/>
    <w:pPr>
      <w:tabs>
        <w:tab w:val="center" w:pos="4513"/>
        <w:tab w:val="right" w:pos="9026"/>
      </w:tabs>
    </w:pPr>
  </w:style>
  <w:style w:type="character" w:styleId="FooterChar" w:customStyle="1">
    <w:name w:val="Footer Char"/>
    <w:basedOn w:val="DefaultParagraphFont"/>
    <w:link w:val="Footer"/>
    <w:uiPriority w:val="99"/>
    <w:rsid w:val="00D30EC4"/>
    <w:rPr>
      <w:rFonts w:ascii="Times New Roman" w:hAnsi="Times New Roman" w:eastAsia="Times New Roman" w:cs="Times New Roman"/>
      <w:sz w:val="24"/>
      <w:szCs w:val="24"/>
    </w:rPr>
  </w:style>
  <w:style w:type="character" w:styleId="Heading7Char" w:customStyle="1">
    <w:name w:val="Heading 7 Char"/>
    <w:basedOn w:val="DefaultParagraphFont"/>
    <w:link w:val="Heading7"/>
    <w:uiPriority w:val="9"/>
    <w:rsid w:val="00567423"/>
    <w:rPr>
      <w:rFonts w:ascii="Calibri" w:hAnsi="Calibri" w:eastAsia="Times New Roman" w:cs="Times New Roman"/>
      <w:kern w:val="20"/>
      <w:sz w:val="24"/>
      <w:szCs w:val="24"/>
      <w:lang w:eastAsia="en-GB"/>
    </w:rPr>
  </w:style>
  <w:style w:type="table" w:styleId="TableGrid">
    <w:name w:val="Table Grid"/>
    <w:basedOn w:val="TableNormal"/>
    <w:uiPriority w:val="59"/>
    <w:rsid w:val="005C578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BB4CFD"/>
    <w:rPr>
      <w:color w:val="0000FF" w:themeColor="hyperlink"/>
      <w:u w:val="single"/>
    </w:rPr>
  </w:style>
  <w:style w:type="character" w:styleId="UnresolvedMention">
    <w:name w:val="Unresolved Mention"/>
    <w:basedOn w:val="DefaultParagraphFont"/>
    <w:uiPriority w:val="99"/>
    <w:semiHidden/>
    <w:unhideWhenUsed/>
    <w:rsid w:val="00BB4CFD"/>
    <w:rPr>
      <w:color w:val="605E5C"/>
      <w:shd w:val="clear" w:color="auto" w:fill="E1DFDD"/>
    </w:rPr>
  </w:style>
  <w:style w:type="paragraph" w:styleId="ListParagraph">
    <w:name w:val="List Paragraph"/>
    <w:basedOn w:val="Normal"/>
    <w:uiPriority w:val="34"/>
    <w:qFormat/>
    <w:rsid w:val="00986F6E"/>
    <w:pPr>
      <w:ind w:left="720"/>
      <w:contextualSpacing/>
    </w:pPr>
  </w:style>
  <w:style w:type="paragraph" w:styleId="BodyText">
    <w:name w:val="Body Text"/>
    <w:basedOn w:val="Normal"/>
    <w:link w:val="BodyTextChar"/>
    <w:rsid w:val="005F0AA2"/>
    <w:pPr>
      <w:suppressLineNumbers/>
      <w:tabs>
        <w:tab w:val="left" w:pos="680"/>
        <w:tab w:val="right" w:pos="9412"/>
      </w:tabs>
      <w:suppressAutoHyphens/>
      <w:spacing w:after="240" w:line="280" w:lineRule="atLeast"/>
    </w:pPr>
    <w:rPr>
      <w:szCs w:val="20"/>
      <w:lang w:eastAsia="en-GB"/>
    </w:rPr>
  </w:style>
  <w:style w:type="character" w:styleId="BodyTextChar" w:customStyle="1">
    <w:name w:val="Body Text Char"/>
    <w:basedOn w:val="DefaultParagraphFont"/>
    <w:link w:val="BodyText"/>
    <w:rsid w:val="005F0AA2"/>
    <w:rPr>
      <w:rFonts w:ascii="Times New Roman" w:hAnsi="Times New Roman" w:eastAsia="Times New Roman" w:cs="Times New Roman"/>
      <w:sz w:val="24"/>
      <w:szCs w:val="20"/>
      <w:lang w:eastAsia="en-GB"/>
    </w:rPr>
  </w:style>
  <w:style w:type="paragraph" w:styleId="Default" w:customStyle="1">
    <w:name w:val="Default"/>
    <w:rsid w:val="00D21E1B"/>
    <w:pPr>
      <w:autoSpaceDE w:val="0"/>
      <w:autoSpaceDN w:val="0"/>
      <w:adjustRightInd w:val="0"/>
      <w:spacing w:after="0" w:line="240" w:lineRule="auto"/>
    </w:pPr>
    <w:rPr>
      <w:rFonts w:ascii="Trade Gothic Next" w:hAnsi="Trade Gothic Next" w:cs="Trade Gothic Next"/>
      <w:color w:val="000000"/>
      <w:sz w:val="24"/>
      <w:szCs w:val="24"/>
    </w:rPr>
  </w:style>
  <w:style w:type="character" w:styleId="CommentReference">
    <w:name w:val="annotation reference"/>
    <w:basedOn w:val="DefaultParagraphFont"/>
    <w:uiPriority w:val="99"/>
    <w:semiHidden/>
    <w:unhideWhenUsed/>
    <w:rsid w:val="000974C7"/>
    <w:rPr>
      <w:sz w:val="16"/>
      <w:szCs w:val="16"/>
    </w:rPr>
  </w:style>
  <w:style w:type="paragraph" w:styleId="CommentText">
    <w:name w:val="annotation text"/>
    <w:basedOn w:val="Normal"/>
    <w:link w:val="CommentTextChar"/>
    <w:uiPriority w:val="99"/>
    <w:unhideWhenUsed/>
    <w:rsid w:val="000974C7"/>
    <w:rPr>
      <w:sz w:val="20"/>
      <w:szCs w:val="20"/>
    </w:rPr>
  </w:style>
  <w:style w:type="character" w:styleId="CommentTextChar" w:customStyle="1">
    <w:name w:val="Comment Text Char"/>
    <w:basedOn w:val="DefaultParagraphFont"/>
    <w:link w:val="CommentText"/>
    <w:uiPriority w:val="99"/>
    <w:rsid w:val="000974C7"/>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974C7"/>
    <w:rPr>
      <w:b/>
      <w:bCs/>
    </w:rPr>
  </w:style>
  <w:style w:type="character" w:styleId="CommentSubjectChar" w:customStyle="1">
    <w:name w:val="Comment Subject Char"/>
    <w:basedOn w:val="CommentTextChar"/>
    <w:link w:val="CommentSubject"/>
    <w:uiPriority w:val="99"/>
    <w:semiHidden/>
    <w:rsid w:val="000974C7"/>
    <w:rPr>
      <w:rFonts w:ascii="Times New Roman" w:hAnsi="Times New Roman" w:eastAsia="Times New Roman" w:cs="Times New Roman"/>
      <w:b/>
      <w:bCs/>
      <w:sz w:val="20"/>
      <w:szCs w:val="20"/>
    </w:rPr>
  </w:style>
  <w:style w:type="paragraph" w:styleId="Revision">
    <w:name w:val="Revision"/>
    <w:hidden/>
    <w:uiPriority w:val="99"/>
    <w:semiHidden/>
    <w:rsid w:val="000064DB"/>
    <w:pPr>
      <w:spacing w:after="0" w:line="240" w:lineRule="auto"/>
    </w:pPr>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89057">
      <w:bodyDiv w:val="1"/>
      <w:marLeft w:val="0"/>
      <w:marRight w:val="0"/>
      <w:marTop w:val="0"/>
      <w:marBottom w:val="0"/>
      <w:divBdr>
        <w:top w:val="none" w:sz="0" w:space="0" w:color="auto"/>
        <w:left w:val="none" w:sz="0" w:space="0" w:color="auto"/>
        <w:bottom w:val="none" w:sz="0" w:space="0" w:color="auto"/>
        <w:right w:val="none" w:sz="0" w:space="0" w:color="auto"/>
      </w:divBdr>
    </w:div>
    <w:div w:id="913202033">
      <w:bodyDiv w:val="1"/>
      <w:marLeft w:val="0"/>
      <w:marRight w:val="0"/>
      <w:marTop w:val="0"/>
      <w:marBottom w:val="0"/>
      <w:divBdr>
        <w:top w:val="none" w:sz="0" w:space="0" w:color="auto"/>
        <w:left w:val="none" w:sz="0" w:space="0" w:color="auto"/>
        <w:bottom w:val="none" w:sz="0" w:space="0" w:color="auto"/>
        <w:right w:val="none" w:sz="0" w:space="0" w:color="auto"/>
      </w:divBdr>
    </w:div>
    <w:div w:id="98462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C2813ADAC09D409EC93CF62D81200D" ma:contentTypeVersion="15" ma:contentTypeDescription="Create a new document." ma:contentTypeScope="" ma:versionID="cdb282a7c8b574f803401151baad78a9">
  <xsd:schema xmlns:xsd="http://www.w3.org/2001/XMLSchema" xmlns:xs="http://www.w3.org/2001/XMLSchema" xmlns:p="http://schemas.microsoft.com/office/2006/metadata/properties" xmlns:ns2="c215ab6e-d8c5-4fb1-a026-7c97bb73ba45" xmlns:ns3="07850392-db8c-4688-ad29-b73d468e438b" targetNamespace="http://schemas.microsoft.com/office/2006/metadata/properties" ma:root="true" ma:fieldsID="c8c4ae6e4b0dfd85bf837ea2afa7961e" ns2:_="" ns3:_="">
    <xsd:import namespace="c215ab6e-d8c5-4fb1-a026-7c97bb73ba45"/>
    <xsd:import namespace="07850392-db8c-4688-ad29-b73d468e43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5ab6e-d8c5-4fb1-a026-7c97bb73b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10cd9ca-327c-4f68-9639-7cfbf378ca8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850392-db8c-4688-ad29-b73d468e43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97f5ce-1aad-47b3-94b2-6e58a7885d5a}" ma:internalName="TaxCatchAll" ma:showField="CatchAllData" ma:web="07850392-db8c-4688-ad29-b73d468e43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215ab6e-d8c5-4fb1-a026-7c97bb73ba45">
      <Terms xmlns="http://schemas.microsoft.com/office/infopath/2007/PartnerControls"/>
    </lcf76f155ced4ddcb4097134ff3c332f>
    <TaxCatchAll xmlns="07850392-db8c-4688-ad29-b73d468e438b" xsi:nil="true"/>
  </documentManagement>
</p:properties>
</file>

<file path=customXml/itemProps1.xml><?xml version="1.0" encoding="utf-8"?>
<ds:datastoreItem xmlns:ds="http://schemas.openxmlformats.org/officeDocument/2006/customXml" ds:itemID="{13A21100-C23E-497B-98F8-9FF9A5837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5ab6e-d8c5-4fb1-a026-7c97bb73ba45"/>
    <ds:schemaRef ds:uri="07850392-db8c-4688-ad29-b73d468e43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3135B9-DBE0-4151-A888-F72E9D5FA4B7}">
  <ds:schemaRefs>
    <ds:schemaRef ds:uri="http://schemas.openxmlformats.org/officeDocument/2006/bibliography"/>
  </ds:schemaRefs>
</ds:datastoreItem>
</file>

<file path=customXml/itemProps3.xml><?xml version="1.0" encoding="utf-8"?>
<ds:datastoreItem xmlns:ds="http://schemas.openxmlformats.org/officeDocument/2006/customXml" ds:itemID="{7216C5F7-76A6-4B01-9BA7-9E9F2EFF67D2}">
  <ds:schemaRefs>
    <ds:schemaRef ds:uri="http://schemas.microsoft.com/sharepoint/v3/contenttype/forms"/>
  </ds:schemaRefs>
</ds:datastoreItem>
</file>

<file path=customXml/itemProps4.xml><?xml version="1.0" encoding="utf-8"?>
<ds:datastoreItem xmlns:ds="http://schemas.openxmlformats.org/officeDocument/2006/customXml" ds:itemID="{5080EAFA-0700-4A64-BCC1-B06042254F69}">
  <ds:schemaRefs>
    <ds:schemaRef ds:uri="http://schemas.microsoft.com/office/2006/metadata/properties"/>
    <ds:schemaRef ds:uri="http://schemas.microsoft.com/office/infopath/2007/PartnerControls"/>
    <ds:schemaRef ds:uri="c215ab6e-d8c5-4fb1-a026-7c97bb73ba45"/>
    <ds:schemaRef ds:uri="07850392-db8c-4688-ad29-b73d468e438b"/>
  </ds:schemaRefs>
</ds:datastoreItem>
</file>

<file path=docMetadata/LabelInfo.xml><?xml version="1.0" encoding="utf-8"?>
<clbl:labelList xmlns:clbl="http://schemas.microsoft.com/office/2020/mipLabelMetadata">
  <clbl:label id="{e8efa796-63e5-4c7a-9790-60be61b46ea1}" enabled="1" method="Privileged" siteId="{7dc3b3ff-f130-4a7c-905c-791e695b89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956</Words>
  <Characters>5450</Characters>
  <Application>Microsoft Office Word</Application>
  <DocSecurity>4</DocSecurity>
  <Lines>45</Lines>
  <Paragraphs>12</Paragraphs>
  <ScaleCrop>false</ScaleCrop>
  <Company>Dominos Pizza Group</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Debi bond</dc:creator>
  <cp:keywords/>
  <cp:lastModifiedBy>Izabela Papciak</cp:lastModifiedBy>
  <cp:revision>38</cp:revision>
  <cp:lastPrinted>2023-03-20T17:01:00Z</cp:lastPrinted>
  <dcterms:created xsi:type="dcterms:W3CDTF">2025-12-05T18:17:00Z</dcterms:created>
  <dcterms:modified xsi:type="dcterms:W3CDTF">2025-12-05T12:07:00Z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efa796-63e5-4c7a-9790-60be61b46ea1_Enabled">
    <vt:lpwstr>true</vt:lpwstr>
  </property>
  <property fmtid="{D5CDD505-2E9C-101B-9397-08002B2CF9AE}" pid="3" name="MSIP_Label_e8efa796-63e5-4c7a-9790-60be61b46ea1_SetDate">
    <vt:lpwstr>2021-04-13T17:45:16Z</vt:lpwstr>
  </property>
  <property fmtid="{D5CDD505-2E9C-101B-9397-08002B2CF9AE}" pid="4" name="MSIP_Label_e8efa796-63e5-4c7a-9790-60be61b46ea1_Method">
    <vt:lpwstr>Privileged</vt:lpwstr>
  </property>
  <property fmtid="{D5CDD505-2E9C-101B-9397-08002B2CF9AE}" pid="5" name="MSIP_Label_e8efa796-63e5-4c7a-9790-60be61b46ea1_Name">
    <vt:lpwstr>Confidential</vt:lpwstr>
  </property>
  <property fmtid="{D5CDD505-2E9C-101B-9397-08002B2CF9AE}" pid="6" name="MSIP_Label_e8efa796-63e5-4c7a-9790-60be61b46ea1_SiteId">
    <vt:lpwstr>7dc3b3ff-f130-4a7c-905c-791e695b89ad</vt:lpwstr>
  </property>
  <property fmtid="{D5CDD505-2E9C-101B-9397-08002B2CF9AE}" pid="7" name="MSIP_Label_e8efa796-63e5-4c7a-9790-60be61b46ea1_ActionId">
    <vt:lpwstr>39111806-63a5-4cec-8d8f-012144ed8ec4</vt:lpwstr>
  </property>
  <property fmtid="{D5CDD505-2E9C-101B-9397-08002B2CF9AE}" pid="8" name="MSIP_Label_e8efa796-63e5-4c7a-9790-60be61b46ea1_ContentBits">
    <vt:lpwstr>2</vt:lpwstr>
  </property>
  <property fmtid="{D5CDD505-2E9C-101B-9397-08002B2CF9AE}" pid="9" name="ContentTypeId">
    <vt:lpwstr>0x010100ADC2813ADAC09D409EC93CF62D81200D</vt:lpwstr>
  </property>
  <property fmtid="{D5CDD505-2E9C-101B-9397-08002B2CF9AE}" pid="10" name="MediaServiceImageTags">
    <vt:lpwstr/>
  </property>
</Properties>
</file>